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65" w:type="dxa"/>
        <w:tblInd w:w="-736" w:type="dxa"/>
        <w:tblBorders>
          <w:bottom w:val="double" w:sz="4" w:space="0" w:color="0000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757"/>
        <w:gridCol w:w="7308"/>
      </w:tblGrid>
      <w:tr w:rsidR="0026232D" w:rsidRPr="00371439" w14:paraId="3CEC1E67" w14:textId="77777777">
        <w:trPr>
          <w:trHeight w:val="1221"/>
        </w:trPr>
        <w:tc>
          <w:tcPr>
            <w:tcW w:w="2757" w:type="dxa"/>
          </w:tcPr>
          <w:p w14:paraId="603DCB08" w14:textId="77777777" w:rsidR="0026232D" w:rsidRPr="00D43614" w:rsidRDefault="00125B08" w:rsidP="0026232D"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0F50F5AC" wp14:editId="2607F89B">
                  <wp:extent cx="1549400" cy="662587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ECQmas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 w14:paraId="3DA2E479" w14:textId="77777777" w:rsidR="0026232D" w:rsidRPr="00D43614" w:rsidRDefault="0026232D" w:rsidP="0026232D"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 w14:paraId="62D95EE2" w14:textId="77777777" w:rsidR="00E55A0F" w:rsidRPr="001E6422" w:rsidRDefault="00E55A0F" w:rsidP="00E55A0F"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 w:rsidRPr="001E6422"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 w14:paraId="4819E8E1" w14:textId="77777777" w:rsidR="00E55A0F" w:rsidRPr="001E6422" w:rsidRDefault="00E55A0F" w:rsidP="00E55A0F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 w14:paraId="5C54D13E" w14:textId="2507E558" w:rsidR="0026232D" w:rsidRPr="00D43614" w:rsidRDefault="00E55A0F" w:rsidP="00E55A0F"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 w:rsidRPr="001E6422">
              <w:rPr>
                <w:rFonts w:ascii="華康香港標準楷書" w:eastAsia="華康香港標準楷書" w:hAnsi="華康香港標準楷書" w:cs="華康香港標準楷書" w:hint="eastAsia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 w:rsidRPr="001E6422">
              <w:rPr>
                <w:rFonts w:ascii="MingLiU" w:eastAsia="MingLiU" w:hAnsi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 w:rsidRPr="001E6422"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 w14:paraId="495717F4" w14:textId="77777777" w:rsidR="0026232D" w:rsidRPr="00371439" w:rsidRDefault="0026232D"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W w:w="10065" w:type="dxa"/>
        <w:tblInd w:w="-743" w:type="dxa"/>
        <w:tblBorders>
          <w:bottom w:val="doub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6B7D48D4" w14:textId="77777777">
        <w:tc>
          <w:tcPr>
            <w:tcW w:w="10065" w:type="dxa"/>
          </w:tcPr>
          <w:p w14:paraId="2D3ED0DF" w14:textId="2D417228" w:rsidR="0026232D" w:rsidRPr="00420B88" w:rsidRDefault="00D545C5" w:rsidP="0026232D"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 w14:paraId="5DDFBDB2" w14:textId="77777777" w:rsidR="0026232D" w:rsidRPr="00E55A0F" w:rsidRDefault="0026232D" w:rsidP="0026232D">
            <w:pPr>
              <w:autoSpaceDE w:val="0"/>
              <w:autoSpaceDN w:val="0"/>
              <w:adjustRightInd w:val="0"/>
              <w:jc w:val="center"/>
              <w:rPr>
                <w:rFonts w:ascii="華康香港標準楷書" w:eastAsia="華康香港標準楷書" w:hAnsi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 w14:paraId="405FCDD3" w14:textId="77777777" w:rsidR="0026232D" w:rsidRPr="00371439" w:rsidRDefault="0026232D"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68"/>
        <w:gridCol w:w="2835"/>
        <w:gridCol w:w="1276"/>
        <w:gridCol w:w="1276"/>
        <w:gridCol w:w="1133"/>
        <w:gridCol w:w="1277"/>
      </w:tblGrid>
      <w:tr w:rsidR="0026232D" w:rsidRPr="00371439" w14:paraId="755DC416" w14:textId="77777777">
        <w:trPr>
          <w:trHeight w:val="67"/>
        </w:trPr>
        <w:tc>
          <w:tcPr>
            <w:tcW w:w="2268" w:type="dxa"/>
          </w:tcPr>
          <w:p w14:paraId="3667E534" w14:textId="77777777" w:rsidR="0026232D" w:rsidRPr="00815BE8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15BE8"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证书号码</w:t>
            </w:r>
            <w:r w:rsidRPr="00815BE8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 w14:paraId="4AD0D5A8" w14:textId="50CA4B95" w:rsidR="0026232D" w:rsidRPr="004E2DA9" w:rsidRDefault="00971122" w:rsidP="0026232D">
            <w:pPr>
              <w:spacing w:before="80" w:after="80"/>
              <w:ind w:right="-115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 w:rsidR="003C4B54" w:rsidRPr="003C4B54">
              <w:rPr>
                <w:rFonts w:ascii="Arial" w:hAnsi="Arial" w:cs="Arial"/>
                <w:b/>
                <w:lang w:val="en-AU"/>
              </w:rPr>
              <w:t>20.0003</w:t>
            </w:r>
          </w:p>
        </w:tc>
        <w:tc>
          <w:tcPr>
            <w:tcW w:w="1276" w:type="dxa"/>
          </w:tcPr>
          <w:p w14:paraId="48A158BC" w14:textId="5CEBFCCD" w:rsidR="0026232D" w:rsidRPr="004E2DA9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出序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70D601CE" w14:textId="239717F3" w:rsidR="0026232D" w:rsidRPr="004E2DA9" w:rsidRDefault="0026232D" w:rsidP="001712C0">
            <w:pPr>
              <w:spacing w:before="80" w:after="80"/>
              <w:ind w:left="-114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Arial" w:hAnsi="Arial" w:cs="Arial"/>
                <w:b/>
                <w:lang w:val="en-AU"/>
              </w:rPr>
              <w:t>1</w:t>
            </w:r>
          </w:p>
        </w:tc>
        <w:tc>
          <w:tcPr>
            <w:tcW w:w="1133" w:type="dxa"/>
          </w:tcPr>
          <w:p w14:paraId="5D10300C" w14:textId="77777777" w:rsidR="0026232D" w:rsidRPr="004E2DA9" w:rsidRDefault="0026232D" w:rsidP="0026232D">
            <w:pPr>
              <w:ind w:left="-88" w:right="-116"/>
              <w:rPr>
                <w:rFonts w:ascii="Arial" w:hAnsi="Arial" w:cs="Arial"/>
                <w:b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状态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1103212" w14:textId="65E4FBFD" w:rsidR="0026232D" w:rsidRPr="00D43614" w:rsidRDefault="00B87CB4" w:rsidP="0026232D">
            <w:pPr>
              <w:spacing w:before="80" w:after="80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 w:rsidR="0026232D" w:rsidRPr="00371439" w14:paraId="1002F233" w14:textId="77777777">
        <w:trPr>
          <w:trHeight w:val="124"/>
        </w:trPr>
        <w:tc>
          <w:tcPr>
            <w:tcW w:w="2268" w:type="dxa"/>
          </w:tcPr>
          <w:p w14:paraId="2938813F" w14:textId="77777777" w:rsidR="0026232D" w:rsidRPr="00D43614" w:rsidRDefault="0026232D" w:rsidP="0026232D">
            <w:pPr>
              <w:rPr>
                <w:rFonts w:ascii="Arial" w:hAnsi="Arial" w:cs="Arial"/>
                <w:b/>
                <w:lang w:val="en-AU"/>
              </w:rPr>
            </w:pPr>
            <w:r w:rsidRPr="008F0CF1">
              <w:rPr>
                <w:rFonts w:ascii="華康香港標準楷書" w:eastAsia="華康香港標準楷書" w:hAnsi="華康香港標準楷書" w:cs="華康香港標準楷書" w:hint="eastAsia"/>
                <w:b/>
                <w:bCs/>
                <w:iCs/>
                <w:lang w:val="en-AU"/>
              </w:rPr>
              <w:t>取代</w:t>
            </w:r>
            <w:r w:rsidRPr="00D43614"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p w14:paraId="77C30E19" w14:textId="014FE89A" w:rsidR="0026232D" w:rsidRPr="004E2DA9" w:rsidRDefault="0026232D" w:rsidP="0026232D">
            <w:pPr>
              <w:spacing w:before="80" w:after="80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 w14:paraId="1100C87A" w14:textId="44A21061" w:rsidR="0026232D" w:rsidRPr="004E2DA9" w:rsidRDefault="00D545C5" w:rsidP="0026232D">
            <w:pPr>
              <w:ind w:right="-116"/>
              <w:rPr>
                <w:rFonts w:ascii="Arial" w:hAnsi="Arial" w:cs="Arial"/>
                <w:b/>
                <w:bCs/>
                <w:iCs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发行日期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 w14:paraId="6617994E" w14:textId="420CAF99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17</w:t>
            </w:r>
          </w:p>
        </w:tc>
        <w:tc>
          <w:tcPr>
            <w:tcW w:w="1133" w:type="dxa"/>
          </w:tcPr>
          <w:p w14:paraId="32612CE3" w14:textId="69107BB7" w:rsidR="0026232D" w:rsidRPr="004E2DA9" w:rsidRDefault="0026232D" w:rsidP="001712C0">
            <w:pPr>
              <w:ind w:left="-115" w:right="-258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原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发</w:t>
            </w: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/>
              </w:rPr>
              <w:t>出日期</w:t>
            </w:r>
            <w:r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 w14:paraId="5503DB5A" w14:textId="1093FDD6" w:rsidR="0026232D" w:rsidRPr="00D43614" w:rsidRDefault="003C4B54" w:rsidP="001712C0">
            <w:pPr>
              <w:spacing w:before="80" w:after="120"/>
              <w:ind w:right="-115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2020/01</w:t>
            </w:r>
            <w:r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17</w:t>
            </w:r>
          </w:p>
        </w:tc>
      </w:tr>
      <w:tr w:rsidR="0026232D" w:rsidRPr="00371439" w14:paraId="51DB70A6" w14:textId="77777777">
        <w:tc>
          <w:tcPr>
            <w:tcW w:w="2268" w:type="dxa"/>
            <w:tcBorders>
              <w:bottom w:val="double" w:sz="4" w:space="0" w:color="000080"/>
            </w:tcBorders>
          </w:tcPr>
          <w:p w14:paraId="5C125495" w14:textId="203994CE" w:rsidR="0026232D" w:rsidRPr="008F0CF1" w:rsidRDefault="0026232D" w:rsidP="00B50DC0">
            <w:pPr>
              <w:ind w:right="-115"/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认证机构</w:t>
            </w:r>
            <w:r w:rsidR="00B50DC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文件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号码</w:t>
            </w:r>
            <w:r w:rsidRPr="008F0CF1">
              <w:rPr>
                <w:rFonts w:ascii="華康香港標準楷書" w:eastAsia="華康香港標準楷書" w:hAnsi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sz="4" w:space="0" w:color="000080"/>
            </w:tcBorders>
          </w:tcPr>
          <w:p w14:paraId="4643D1F6" w14:textId="0A4878F2" w:rsidR="0026232D" w:rsidRPr="004E2DA9" w:rsidRDefault="003C4B54" w:rsidP="00575EA4">
            <w:pPr>
              <w:spacing w:before="80" w:after="120"/>
              <w:rPr>
                <w:rFonts w:ascii="Arial" w:hAnsi="Arial" w:cs="Arial"/>
                <w:bCs/>
                <w:iCs/>
                <w:lang w:val="en-AU"/>
              </w:rPr>
            </w:pPr>
            <w:r w:rsidRPr="003C4B54">
              <w:rPr>
                <w:rFonts w:ascii="Arial" w:hAnsi="Arial" w:cs="Arial"/>
                <w:bCs/>
                <w:iCs/>
                <w:lang w:val="en-AU"/>
              </w:rPr>
              <w:t>201911002QC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32DAB18B" w14:textId="106306E9" w:rsidR="0026232D" w:rsidRPr="004E2DA9" w:rsidRDefault="00575EA4" w:rsidP="0026232D">
            <w:pPr>
              <w:rPr>
                <w:rFonts w:ascii="Arial" w:hAnsi="Arial" w:cs="Arial"/>
                <w:lang w:val="en-AU"/>
              </w:rPr>
            </w:pPr>
            <w:r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失</w:t>
            </w:r>
            <w:r w:rsidR="00D545C5" w:rsidRPr="004E2DA9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效日期</w:t>
            </w:r>
            <w:r w:rsidR="0026232D" w:rsidRPr="004E2DA9"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sz="4" w:space="0" w:color="000080"/>
            </w:tcBorders>
          </w:tcPr>
          <w:p w14:paraId="0AD9FFE9" w14:textId="71DA673C" w:rsidR="0026232D" w:rsidRPr="004E2DA9" w:rsidRDefault="003C4B54" w:rsidP="001712C0">
            <w:pPr>
              <w:spacing w:before="80" w:after="120"/>
              <w:ind w:left="-114"/>
              <w:rPr>
                <w:rFonts w:ascii="Arial" w:hAnsi="Arial" w:cs="Arial"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2023/01</w:t>
            </w:r>
            <w:r w:rsidR="004E2DA9" w:rsidRPr="004E2DA9"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ascii="Arial" w:hAnsi="Arial" w:cs="Arial"/>
                <w:b/>
                <w:lang w:val="en-AU"/>
              </w:rPr>
              <w:t>16</w:t>
            </w:r>
          </w:p>
        </w:tc>
        <w:tc>
          <w:tcPr>
            <w:tcW w:w="1133" w:type="dxa"/>
            <w:tcBorders>
              <w:bottom w:val="double" w:sz="4" w:space="0" w:color="000080"/>
            </w:tcBorders>
          </w:tcPr>
          <w:p w14:paraId="683B3C06" w14:textId="77777777" w:rsidR="0026232D" w:rsidRPr="004E2DA9" w:rsidRDefault="0026232D" w:rsidP="0026232D">
            <w:pPr>
              <w:spacing w:before="80" w:after="120"/>
              <w:ind w:left="-88" w:right="-116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sz="4" w:space="0" w:color="000080"/>
            </w:tcBorders>
          </w:tcPr>
          <w:p w14:paraId="437A9CBA" w14:textId="77777777" w:rsidR="0026232D" w:rsidRPr="00D43614" w:rsidRDefault="0026232D" w:rsidP="0026232D">
            <w:pPr>
              <w:spacing w:before="80" w:after="120"/>
              <w:rPr>
                <w:rFonts w:ascii="Arial" w:hAnsi="Arial" w:cs="Arial"/>
                <w:lang w:val="en-AU"/>
              </w:rPr>
            </w:pPr>
          </w:p>
        </w:tc>
      </w:tr>
    </w:tbl>
    <w:p w14:paraId="6A7D6B6A" w14:textId="77777777" w:rsidR="0026232D" w:rsidRPr="00F611D4" w:rsidRDefault="0026232D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6F23D11" w14:textId="77777777">
        <w:tc>
          <w:tcPr>
            <w:tcW w:w="10065" w:type="dxa"/>
          </w:tcPr>
          <w:p w14:paraId="688EBCEA" w14:textId="77777777" w:rsidR="0026232D" w:rsidRPr="00D43614" w:rsidRDefault="0026232D" w:rsidP="0056356C"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适</w:t>
            </w:r>
            <w:r w:rsidRPr="008F0CF1"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ko-KR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Cs/>
                <w:lang w:val="en-AU" w:eastAsia="zh-CN"/>
              </w:rPr>
              <w:t>于</w:t>
            </w:r>
            <w:r w:rsidRPr="00D43614">
              <w:rPr>
                <w:rFonts w:ascii="Arial" w:eastAsia="Batang" w:hAnsi="Arial" w:cs="Arial"/>
                <w:bCs/>
                <w:lang w:val="en-AU" w:eastAsia="ko-KR"/>
              </w:rPr>
              <w:t>:</w:t>
            </w:r>
          </w:p>
        </w:tc>
      </w:tr>
      <w:tr w:rsidR="0026232D" w:rsidRPr="00371439" w14:paraId="665AD6AB" w14:textId="77777777" w:rsidTr="007625EA">
        <w:trPr>
          <w:trHeight w:hRule="exact" w:val="1641"/>
        </w:trPr>
        <w:tc>
          <w:tcPr>
            <w:tcW w:w="10065" w:type="dxa"/>
          </w:tcPr>
          <w:p w14:paraId="11DBE3B8" w14:textId="77777777" w:rsidR="00420B88" w:rsidRPr="00420B88" w:rsidRDefault="00420B88" w:rsidP="009F4883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European Directive 2011/65/EU (“RoHS – Restriction of the use </w:t>
            </w:r>
            <w:proofErr w:type="gramStart"/>
            <w:r w:rsidRPr="00420B88">
              <w:rPr>
                <w:rFonts w:ascii="Arial" w:hAnsi="Arial" w:cs="Arial"/>
                <w:b/>
                <w:bCs/>
                <w:lang w:val="en-AU"/>
              </w:rPr>
              <w:t>Of</w:t>
            </w:r>
            <w:proofErr w:type="gramEnd"/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 certain Hazardous Substances”) in electrical and electronic equipment. Including all published amendments</w:t>
            </w:r>
          </w:p>
          <w:p w14:paraId="463B272D" w14:textId="15DD0A8E" w:rsidR="00420B88" w:rsidRPr="00420B88" w:rsidRDefault="009F4883" w:rsidP="00420B88">
            <w:pPr>
              <w:pStyle w:val="aa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 w:rsidRPr="00420B88"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 w14:paraId="45EA387C" w14:textId="77777777" w:rsidR="0026232D" w:rsidRPr="00F611D4" w:rsidRDefault="0026232D"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W w:w="10065" w:type="dxa"/>
        <w:tblInd w:w="-743" w:type="dxa"/>
        <w:tblLook w:val="01E0" w:firstRow="1" w:lastRow="1" w:firstColumn="1" w:lastColumn="1" w:noHBand="0" w:noVBand="0"/>
      </w:tblPr>
      <w:tblGrid>
        <w:gridCol w:w="10065"/>
      </w:tblGrid>
      <w:tr w:rsidR="0026232D" w:rsidRPr="00371439" w14:paraId="458F6017" w14:textId="77777777">
        <w:trPr>
          <w:trHeight w:val="1116"/>
        </w:trPr>
        <w:tc>
          <w:tcPr>
            <w:tcW w:w="10065" w:type="dxa"/>
          </w:tcPr>
          <w:p w14:paraId="4585C922" w14:textId="20A7AF05" w:rsidR="0026232D" w:rsidRPr="003C4B54" w:rsidRDefault="003C4B54" w:rsidP="003C4B54">
            <w:pPr>
              <w:pStyle w:val="ab"/>
              <w:jc w:val="center"/>
              <w:rPr>
                <w:rFonts w:ascii="宋体" w:cs="宋体" w:hint="eastAsia"/>
                <w:sz w:val="22"/>
                <w:szCs w:val="22"/>
                <w:lang w:eastAsia="zh-CN"/>
              </w:rPr>
            </w:pPr>
            <w:r w:rsidRPr="003C4B54">
              <w:rPr>
                <w:rFonts w:ascii="Arial" w:hAnsi="Arial" w:cs="Arial" w:hint="eastAsia"/>
                <w:b/>
                <w:sz w:val="28"/>
                <w:szCs w:val="28"/>
                <w:lang w:val="en-AU" w:eastAsia="zh-CN"/>
              </w:rPr>
              <w:t>苏州市悠文电子有限公司</w:t>
            </w:r>
          </w:p>
          <w:p w14:paraId="51F47E6A" w14:textId="77777777" w:rsidR="003C4B54" w:rsidRPr="003C4B54" w:rsidRDefault="003C4B54" w:rsidP="003C4B54">
            <w:pPr>
              <w:spacing w:line="260" w:lineRule="exact"/>
              <w:jc w:val="center"/>
              <w:rPr>
                <w:rFonts w:ascii="Arial" w:hAnsi="Arial" w:cs="Arial"/>
                <w:lang w:val="en-AU" w:eastAsia="zh-CN"/>
              </w:rPr>
            </w:pPr>
            <w:r w:rsidRPr="003C4B54">
              <w:rPr>
                <w:rFonts w:ascii="Arial" w:hAnsi="Arial" w:cs="Arial"/>
                <w:lang w:val="en-AU" w:eastAsia="zh-CN"/>
              </w:rPr>
              <w:t>中国江苏省苏州市高新区金庄街</w:t>
            </w:r>
            <w:r w:rsidRPr="003C4B54">
              <w:rPr>
                <w:rFonts w:ascii="Arial" w:hAnsi="Arial" w:cs="Arial"/>
                <w:lang w:val="en-AU" w:eastAsia="zh-CN"/>
              </w:rPr>
              <w:t>28</w:t>
            </w:r>
            <w:r w:rsidRPr="003C4B54">
              <w:rPr>
                <w:rFonts w:ascii="Arial" w:hAnsi="Arial" w:cs="Arial"/>
                <w:lang w:val="en-AU" w:eastAsia="zh-CN"/>
              </w:rPr>
              <w:t>号</w:t>
            </w:r>
          </w:p>
          <w:p w14:paraId="124A403F" w14:textId="060328F6" w:rsidR="003C4B54" w:rsidRPr="003C4B54" w:rsidRDefault="003C4B54" w:rsidP="0026232D">
            <w:pPr>
              <w:jc w:val="center"/>
              <w:rPr>
                <w:rFonts w:ascii="Arial" w:hAnsi="Arial" w:cs="Arial" w:hint="eastAsia"/>
                <w:sz w:val="24"/>
                <w:szCs w:val="24"/>
                <w:lang w:eastAsia="zh-CN"/>
              </w:rPr>
            </w:pPr>
          </w:p>
        </w:tc>
      </w:tr>
    </w:tbl>
    <w:p w14:paraId="28663CD5" w14:textId="77777777" w:rsidR="0026232D" w:rsidRPr="008C48CB" w:rsidRDefault="0026232D"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W w:w="10121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21"/>
      </w:tblGrid>
      <w:tr w:rsidR="0026232D" w:rsidRPr="00D13288" w14:paraId="1416B5AB" w14:textId="77777777" w:rsidTr="007351CE">
        <w:trPr>
          <w:cantSplit/>
          <w:trHeight w:hRule="exact" w:val="1577"/>
        </w:trPr>
        <w:tc>
          <w:tcPr>
            <w:tcW w:w="10121" w:type="dxa"/>
            <w:vAlign w:val="center"/>
          </w:tcPr>
          <w:p w14:paraId="75386F1F" w14:textId="2A588019" w:rsidR="007351CE" w:rsidRPr="00043771" w:rsidRDefault="004D4025" w:rsidP="007351CE">
            <w:pPr>
              <w:autoSpaceDE w:val="0"/>
              <w:autoSpaceDN w:val="0"/>
              <w:adjustRightInd w:val="0"/>
              <w:jc w:val="both"/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</w:pP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该组织已制定和实施有害物质过程管理程序和相关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过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程，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经审核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发现这些程序及过程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符合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适用的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HSPM组织批准要求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，即IEC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电子元器件</w:t>
            </w:r>
            <w:r w:rsidR="00575EA4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质量评定体系</w:t>
            </w:r>
            <w:r w:rsidR="00EA7706"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（IECQ）的基本规则IECQ 01和程序规则IECQ 03-5 “IECQ 有害物质过程管理”，以及IECQ规范</w:t>
            </w:r>
            <w:r w:rsidRPr="00610F1D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：</w:t>
            </w:r>
          </w:p>
          <w:p w14:paraId="110BFDDD" w14:textId="729DEF82" w:rsidR="0026232D" w:rsidRPr="00292436" w:rsidRDefault="00417D6E" w:rsidP="00EA770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>IECQ QC080000:</w:t>
            </w:r>
            <w:r w:rsidRPr="00420B88">
              <w:rPr>
                <w:rFonts w:ascii="華康香港標準楷書" w:eastAsia="華康香港標準楷書" w:hAnsi="華康香港標準楷書" w:cs="華康香港標準楷書"/>
                <w:lang w:val="en-AU" w:eastAsia="zh-CN"/>
              </w:rPr>
              <w:t xml:space="preserve"> 2017</w:t>
            </w:r>
            <w:r w:rsidR="00CE47CA" w:rsidRPr="00420B88">
              <w:rPr>
                <w:rFonts w:ascii="華康香港標準楷書" w:eastAsia="華康香港標準楷書" w:hAnsi="華康香港標準楷書" w:cs="華康香港標準楷書" w:hint="eastAsia"/>
                <w:lang w:val="en-AU" w:eastAsia="zh-CN"/>
              </w:rPr>
              <w:t xml:space="preserve"> - 有害物质过程管理体系要求</w:t>
            </w:r>
          </w:p>
        </w:tc>
      </w:tr>
    </w:tbl>
    <w:p w14:paraId="4644254E" w14:textId="77777777" w:rsidR="0026232D" w:rsidRPr="000C3377" w:rsidRDefault="0026232D"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W w:w="10065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065"/>
      </w:tblGrid>
      <w:tr w:rsidR="0026232D" w:rsidRPr="00D13288" w14:paraId="2EFAEB9F" w14:textId="77777777">
        <w:tc>
          <w:tcPr>
            <w:tcW w:w="10065" w:type="dxa"/>
          </w:tcPr>
          <w:p w14:paraId="3F58066A" w14:textId="495C8740" w:rsidR="0026232D" w:rsidRPr="00437730" w:rsidRDefault="0026232D" w:rsidP="0026232D">
            <w:pPr>
              <w:jc w:val="center"/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</w:pP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证书适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于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动范围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电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子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元器件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组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裝</w:t>
            </w:r>
            <w:r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件、</w:t>
            </w:r>
            <w:r w:rsidRPr="00437730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相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关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过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>程</w:t>
            </w:r>
            <w:r w:rsidR="00EA7706">
              <w:rPr>
                <w:rFonts w:ascii="華康香港標準楷書" w:eastAsia="華康香港標準楷書" w:hAnsi="華康香港標準楷書" w:cs="華康香港標準楷書" w:hint="eastAsia"/>
                <w:b/>
                <w:lang w:val="en-AU" w:eastAsia="zh-CN"/>
              </w:rPr>
              <w:t>：</w:t>
            </w:r>
            <w:r w:rsidRPr="00437730">
              <w:rPr>
                <w:rFonts w:ascii="華康香港標準楷書" w:eastAsia="華康香港標準楷書" w:hAnsi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 w:rsidR="0026232D" w:rsidRPr="00371439" w14:paraId="19A30824" w14:textId="77777777" w:rsidTr="00420B88">
        <w:trPr>
          <w:trHeight w:hRule="exact" w:val="1733"/>
        </w:trPr>
        <w:tc>
          <w:tcPr>
            <w:tcW w:w="10065" w:type="dxa"/>
          </w:tcPr>
          <w:p w14:paraId="6B2E07CE" w14:textId="305D0DEA" w:rsidR="0026232D" w:rsidRPr="00182FB4" w:rsidRDefault="004E2DA9" w:rsidP="0026232D">
            <w:pPr>
              <w:spacing w:before="60" w:after="60"/>
              <w:jc w:val="center"/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highlight w:val="yellow"/>
                <w:lang w:val="en-AU" w:eastAsia="zh-CN"/>
              </w:rPr>
              <w:t xml:space="preserve"> </w:t>
            </w:r>
          </w:p>
          <w:p w14:paraId="5395AAEF" w14:textId="253C079F" w:rsidR="008259CB" w:rsidRPr="003C4B54" w:rsidRDefault="003C4B54" w:rsidP="003C4B54">
            <w:pPr>
              <w:pStyle w:val="ab"/>
              <w:spacing w:line="240" w:lineRule="exact"/>
              <w:jc w:val="center"/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</w:pPr>
            <w:r w:rsidRPr="003C4B54">
              <w:rPr>
                <w:rFonts w:ascii="Arial" w:hAnsi="Arial" w:cs="Arial" w:hint="eastAsia"/>
                <w:b/>
                <w:spacing w:val="0"/>
                <w:sz w:val="20"/>
                <w:lang w:val="en-AU" w:eastAsia="zh-CN"/>
              </w:rPr>
              <w:t>发光二极管的生产</w:t>
            </w:r>
          </w:p>
          <w:p w14:paraId="2C958A97" w14:textId="20B7000F" w:rsidR="008259CB" w:rsidRDefault="004E2DA9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</w:t>
            </w:r>
          </w:p>
          <w:p w14:paraId="2D3645C7" w14:textId="77777777" w:rsidR="003C4B54" w:rsidRDefault="003C4B54" w:rsidP="00420B88"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bookmarkStart w:id="0" w:name="_GoBack"/>
            <w:bookmarkEnd w:id="0"/>
          </w:p>
          <w:p w14:paraId="7FF29DF7" w14:textId="77777777" w:rsidR="0026232D" w:rsidRPr="00D43614" w:rsidRDefault="0026232D" w:rsidP="008259CB"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 w:rsidRPr="00D43614"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 w14:paraId="1E7C06DA" w14:textId="77777777" w:rsidR="0026232D" w:rsidRPr="007625EA" w:rsidRDefault="0026232D" w:rsidP="0026232D">
      <w:pPr>
        <w:rPr>
          <w:rFonts w:ascii="Arial" w:hAnsi="Arial" w:cs="Arial"/>
          <w:sz w:val="2"/>
          <w:szCs w:val="2"/>
          <w:lang w:val="en-AU"/>
        </w:rPr>
      </w:pPr>
    </w:p>
    <w:tbl>
      <w:tblPr>
        <w:tblW w:w="10065" w:type="dxa"/>
        <w:tblInd w:w="-736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112"/>
        <w:gridCol w:w="2551"/>
        <w:gridCol w:w="3402"/>
      </w:tblGrid>
      <w:tr w:rsidR="00125B08" w:rsidRPr="00371439" w14:paraId="30A6912F" w14:textId="77777777" w:rsidTr="00575EA4">
        <w:trPr>
          <w:cantSplit/>
          <w:trHeight w:val="423"/>
        </w:trPr>
        <w:tc>
          <w:tcPr>
            <w:tcW w:w="10065" w:type="dxa"/>
            <w:gridSpan w:val="3"/>
            <w:vAlign w:val="center"/>
          </w:tcPr>
          <w:p w14:paraId="171F8E66" w14:textId="50888892" w:rsidR="00125B08" w:rsidRPr="00D43614" w:rsidRDefault="003B514F" w:rsidP="003B514F"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 w:rsidRPr="00C94FF8">
              <w:rPr>
                <w:rFonts w:ascii="Arial" w:hAnsi="Arial" w:cs="Arial" w:hint="eastAsia"/>
                <w:b/>
              </w:rPr>
              <w:t>由认证机构签发</w:t>
            </w:r>
            <w:r w:rsidR="00125B08" w:rsidRPr="00853BA3">
              <w:rPr>
                <w:rFonts w:ascii="Arial" w:hAnsi="Arial" w:cs="Arial"/>
                <w:b/>
                <w:lang w:val="en-AU"/>
              </w:rPr>
              <w:t>:</w:t>
            </w:r>
            <w:r w:rsidR="00125B08" w:rsidRPr="00EF50DE">
              <w:rPr>
                <w:rFonts w:ascii="Arial" w:hAnsi="Arial" w:cs="Arial"/>
                <w:b/>
                <w:lang w:val="en-AU"/>
              </w:rPr>
              <w:t xml:space="preserve"> </w:t>
            </w:r>
            <w:r w:rsidR="00420B88" w:rsidRPr="00420B88">
              <w:rPr>
                <w:rFonts w:ascii="Arial" w:hAnsi="Arial" w:cs="Arial"/>
                <w:b/>
                <w:color w:val="000000" w:themeColor="text1"/>
                <w:lang w:val="en-AU"/>
              </w:rPr>
              <w:t>Shanghai POSI Certification Co. Ltd.</w:t>
            </w:r>
          </w:p>
        </w:tc>
      </w:tr>
      <w:tr w:rsidR="00125B08" w:rsidRPr="00371439" w14:paraId="3B503B0D" w14:textId="77777777" w:rsidTr="00575EA4">
        <w:trPr>
          <w:cantSplit/>
          <w:trHeight w:val="1060"/>
        </w:trPr>
        <w:tc>
          <w:tcPr>
            <w:tcW w:w="4112" w:type="dxa"/>
            <w:vAlign w:val="center"/>
          </w:tcPr>
          <w:p w14:paraId="57E606DD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Rm. 1002-A, No.1500 Century Avenue,</w:t>
            </w:r>
          </w:p>
          <w:p w14:paraId="2EA21F9B" w14:textId="77777777" w:rsidR="00420B8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Shanghai Free Trade Zone, 200122</w:t>
            </w:r>
          </w:p>
          <w:p w14:paraId="3D508FA0" w14:textId="1CA3568D" w:rsidR="00125B08" w:rsidRPr="00420B88" w:rsidRDefault="00420B88" w:rsidP="00420B88">
            <w:pPr>
              <w:ind w:left="125"/>
              <w:rPr>
                <w:rFonts w:ascii="Arial" w:hAnsi="Arial" w:cs="Arial"/>
                <w:lang w:val="en-AU"/>
              </w:rPr>
            </w:pPr>
            <w:r w:rsidRPr="00420B88">
              <w:rPr>
                <w:rFonts w:ascii="Arial" w:hAnsi="Arial" w:cs="Arial"/>
                <w:lang w:val="en-AU"/>
              </w:rPr>
              <w:t>China</w:t>
            </w:r>
          </w:p>
          <w:p w14:paraId="56A2B49B" w14:textId="77777777" w:rsidR="00125B08" w:rsidRPr="00AD11D6" w:rsidRDefault="00125B08" w:rsidP="00575EA4"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 w14:paraId="3AF78E8D" w14:textId="23C952FA" w:rsidR="00125B08" w:rsidRPr="00853BA3" w:rsidRDefault="002037DE" w:rsidP="00575EA4"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F30C8B">
              <w:rPr>
                <w:rFonts w:ascii="PMingLiU" w:hAnsi="PMingLiU" w:cs="Arial" w:hint="eastAsia"/>
                <w:sz w:val="22"/>
                <w:szCs w:val="22"/>
                <w:lang w:val="en-AU"/>
              </w:rPr>
              <w:t>获授权</w:t>
            </w:r>
            <w:r w:rsidRPr="00F30C8B"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 w:rsidR="00125B08" w:rsidRPr="00853BA3">
              <w:rPr>
                <w:rFonts w:ascii="Arial" w:hAnsi="Arial" w:cs="Arial"/>
                <w:sz w:val="22"/>
                <w:szCs w:val="22"/>
                <w:lang w:val="en-AU"/>
              </w:rPr>
              <w:t>:</w:t>
            </w:r>
            <w:r w:rsidR="00125B08">
              <w:rPr>
                <w:rFonts w:ascii="Arial" w:hAnsi="Arial" w:cs="Arial"/>
                <w:sz w:val="22"/>
                <w:szCs w:val="22"/>
                <w:lang w:val="en-AU"/>
              </w:rPr>
              <w:t xml:space="preserve"> </w:t>
            </w:r>
          </w:p>
          <w:p w14:paraId="462494CF" w14:textId="5E297370" w:rsidR="00125B08" w:rsidRPr="00853BA3" w:rsidRDefault="00420B88" w:rsidP="004E3511"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420B88"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 w14:paraId="046D9E06" w14:textId="77777777" w:rsidR="00125B08" w:rsidRPr="00853BA3" w:rsidRDefault="00125B08" w:rsidP="00575EA4"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eastAsia="zh-CN"/>
              </w:rPr>
              <w:drawing>
                <wp:inline distT="0" distB="0" distL="0" distR="0" wp14:anchorId="47700010" wp14:editId="0E749DEC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 w14:paraId="7C53F0F7" w14:textId="77777777" w:rsidR="00125B08" w:rsidRPr="00126C42" w:rsidRDefault="00125B08" w:rsidP="00575EA4">
            <w:pPr>
              <w:ind w:left="-57"/>
              <w:jc w:val="center"/>
            </w:pPr>
            <w:r>
              <w:rPr>
                <w:noProof/>
                <w:lang w:eastAsia="zh-CN"/>
              </w:rPr>
              <w:drawing>
                <wp:inline distT="0" distB="0" distL="0" distR="0" wp14:anchorId="77A6B61B" wp14:editId="44E4C99F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Description: Description: http://certificates.iecq.org/iecq/iecqweb.nsf/0/8EE344266F856285C125740B0057145B/$file/bs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FF63D5D" w14:textId="77777777" w:rsidR="00125B08" w:rsidRPr="006B6859" w:rsidRDefault="00125B08" w:rsidP="00125B08">
      <w:pPr>
        <w:rPr>
          <w:rFonts w:ascii="Arial" w:hAnsi="Arial" w:cs="Arial"/>
          <w:sz w:val="12"/>
          <w:szCs w:val="12"/>
          <w:lang w:val="en-AU"/>
        </w:rPr>
      </w:pPr>
    </w:p>
    <w:tbl>
      <w:tblPr>
        <w:tblW w:w="10065" w:type="dxa"/>
        <w:tblInd w:w="-736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27"/>
        <w:gridCol w:w="5812"/>
        <w:gridCol w:w="2126"/>
      </w:tblGrid>
      <w:tr w:rsidR="00B50DC0" w:rsidRPr="00371439" w14:paraId="4F96D58D" w14:textId="77777777" w:rsidTr="00271145">
        <w:trPr>
          <w:cantSplit/>
          <w:trHeight w:val="244"/>
        </w:trPr>
        <w:tc>
          <w:tcPr>
            <w:tcW w:w="2127" w:type="dxa"/>
            <w:vMerge w:val="restart"/>
            <w:vAlign w:val="center"/>
          </w:tcPr>
          <w:p w14:paraId="749CD1E1" w14:textId="56939172" w:rsidR="00B50DC0" w:rsidRPr="0056655B" w:rsidRDefault="0056655B" w:rsidP="0056655B">
            <w:pPr>
              <w:rPr>
                <w:lang w:val="en-AU" w:eastAsia="zh-CN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highlight w:val="cyan"/>
                <w:lang w:eastAsia="zh-CN"/>
              </w:rPr>
              <w:drawing>
                <wp:inline distT="0" distB="0" distL="0" distR="0" wp14:anchorId="415C45D9" wp14:editId="14722680">
                  <wp:extent cx="809203" cy="744579"/>
                  <wp:effectExtent l="0" t="0" r="3810" b="5080"/>
                  <wp:docPr id="7" name="Picture 7" descr="/var/folders/18/kl_w95dn4xjds7z8llfjrq500000gn/T/com.microsoft.Word/Content.MSO/27BC1B5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18/kl_w95dn4xjds7z8llfjrq500000gn/T/com.microsoft.Word/Content.MSO/27BC1B5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042" cy="77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Merge w:val="restart"/>
            <w:vAlign w:val="center"/>
          </w:tcPr>
          <w:p w14:paraId="0EB89741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本证书效力由颁发此证的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进行连续监督审核来予以维持。</w:t>
            </w:r>
          </w:p>
          <w:p w14:paraId="5A8F48CA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本证书可根据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 w14:paraId="45E865B8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本证书及任何附件只可完整复制。</w:t>
            </w:r>
          </w:p>
          <w:p w14:paraId="7F9312BD" w14:textId="77777777" w:rsidR="00E55A0F" w:rsidRPr="00CE25CF" w:rsidRDefault="00E55A0F" w:rsidP="00E55A0F">
            <w:pPr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此证书不可转让及为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 w:eastAsia="zh-CN"/>
              </w:rPr>
              <w:t>的财产。</w:t>
            </w:r>
          </w:p>
          <w:p w14:paraId="0A522D39" w14:textId="4842E721" w:rsidR="00B50DC0" w:rsidRPr="00420B88" w:rsidRDefault="00E55A0F" w:rsidP="00E55A0F">
            <w:pPr>
              <w:spacing w:before="40" w:after="40"/>
              <w:ind w:right="-119"/>
              <w:jc w:val="center"/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highlight w:val="cyan"/>
                <w:lang w:val="en-AU"/>
              </w:rPr>
            </w:pP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可访问</w:t>
            </w:r>
            <w:r w:rsidRPr="00CE25CF">
              <w:rPr>
                <w:rFonts w:ascii="華康香港標準楷書" w:eastAsia="華康香港標準楷書" w:hAnsi="華康香港標準楷書" w:cs="華康香港標準楷書"/>
                <w:sz w:val="16"/>
                <w:szCs w:val="16"/>
                <w:lang w:val="en-AU"/>
              </w:rPr>
              <w:t>www.iecq.org</w:t>
            </w:r>
            <w:r w:rsidRPr="00CE25CF">
              <w:rPr>
                <w:rFonts w:ascii="華康香港標準楷書" w:eastAsia="華康香港標準楷書" w:hAnsi="華康香港標準楷書" w:cs="華康香港標準楷書" w:hint="eastAsia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 w14:paraId="0D9D8DBF" w14:textId="194D0503" w:rsidR="00B50DC0" w:rsidRPr="00D43614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 w:rsidR="00B50DC0" w:rsidRPr="00371439" w14:paraId="4CEED052" w14:textId="77777777" w:rsidTr="00271145">
        <w:trPr>
          <w:cantSplit/>
          <w:trHeight w:val="886"/>
        </w:trPr>
        <w:tc>
          <w:tcPr>
            <w:tcW w:w="2127" w:type="dxa"/>
            <w:vMerge/>
            <w:vAlign w:val="center"/>
          </w:tcPr>
          <w:p w14:paraId="688B6E0B" w14:textId="42979ECB" w:rsidR="00B50DC0" w:rsidRPr="00E61A7E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/>
            <w:vAlign w:val="center"/>
          </w:tcPr>
          <w:p w14:paraId="48098472" w14:textId="77777777" w:rsidR="00B50DC0" w:rsidRPr="000174DF" w:rsidRDefault="00B50DC0" w:rsidP="00575EA4"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 w14:paraId="302AEB32" w14:textId="69345FD3" w:rsidR="00B50DC0" w:rsidRPr="000174DF" w:rsidRDefault="00B50DC0" w:rsidP="00575EA4"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 w14:paraId="00BAA971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14030AC0" w14:textId="77777777" w:rsidR="00125B08" w:rsidRPr="00371439" w:rsidRDefault="00125B08" w:rsidP="00125B08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 w14:paraId="53C03227" w14:textId="77777777" w:rsidR="0026232D" w:rsidRPr="00371439" w:rsidRDefault="0026232D"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 w:rsidR="0026232D" w:rsidRPr="00371439" w:rsidSect="0026232D">
      <w:headerReference w:type="even" r:id="rId11"/>
      <w:footerReference w:type="default" r:id="rId12"/>
      <w:headerReference w:type="first" r:id="rId13"/>
      <w:pgSz w:w="11907" w:h="16839" w:code="9"/>
      <w:pgMar w:top="709" w:right="1440" w:bottom="851" w:left="1797" w:header="720" w:footer="720" w:gutter="0"/>
      <w:pgBorders w:offsetFrom="page">
        <w:top w:val="double" w:sz="12" w:space="24" w:color="000080"/>
        <w:left w:val="double" w:sz="12" w:space="24" w:color="000080"/>
        <w:bottom w:val="double" w:sz="12" w:space="24" w:color="000080"/>
        <w:right w:val="double" w:sz="12" w:space="24" w:color="000080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D2A54A" w14:textId="77777777" w:rsidR="007453C1" w:rsidRDefault="007453C1">
      <w:r>
        <w:separator/>
      </w:r>
    </w:p>
  </w:endnote>
  <w:endnote w:type="continuationSeparator" w:id="0">
    <w:p w14:paraId="636A1F79" w14:textId="77777777" w:rsidR="007453C1" w:rsidRDefault="00745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香港標準楷書">
    <w:altName w:val="Arial Unicode MS"/>
    <w:charset w:val="88"/>
    <w:family w:val="script"/>
    <w:pitch w:val="fixed"/>
    <w:sig w:usb0="00000000" w:usb1="29DFFFFF" w:usb2="00000037" w:usb3="00000000" w:csb0="003F00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3CFE9A" w14:textId="4187706D" w:rsidR="00926545" w:rsidRPr="006646C3" w:rsidRDefault="007453C1" w:rsidP="0026232D">
    <w:pPr>
      <w:pStyle w:val="a7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noProof/>
        <w:color w:val="0000FF"/>
        <w:sz w:val="12"/>
        <w:szCs w:val="12"/>
        <w:lang w:eastAsia="en-US"/>
      </w:rPr>
      <w:pict w14:anchorId="1D7547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alt="IECQmaster" style="position:absolute;left:0;text-align:left;margin-left:0;margin-top:0;width:453.1pt;height:208.3pt;z-index:-251657728;mso-wrap-edited:f;mso-width-percent:0;mso-height-percent:0;mso-position-horizontal:center;mso-position-horizontal-relative:margin;mso-position-vertical:center;mso-position-vertical-relative:margin;mso-width-percent:0;mso-height-percent:0" wrapcoords="-35 0 -35 21444 21600 21444 21600 0 -35 0">
          <v:imagedata r:id="rId1" o:title="IECQmaster" gain="19661f" blacklevel="22938f"/>
          <w10:wrap anchorx="margin" anchory="margin"/>
        </v:shape>
      </w:pict>
    </w:r>
    <w:r w:rsidR="00926545" w:rsidRPr="00403701">
      <w:rPr>
        <w:rFonts w:ascii="Arial" w:hAnsi="Arial" w:cs="Arial"/>
        <w:color w:val="0000FF"/>
        <w:sz w:val="12"/>
        <w:szCs w:val="12"/>
        <w:lang w:val="en-AU"/>
      </w:rPr>
      <w:t>-- Attached Translation: - Non --</w:t>
    </w:r>
    <w:r w:rsidR="00926545">
      <w:rPr>
        <w:rFonts w:ascii="Arial" w:hAnsi="Arial" w:cs="Arial"/>
        <w:color w:val="0000FF"/>
        <w:sz w:val="12"/>
        <w:szCs w:val="12"/>
        <w:lang w:val="en-AU"/>
      </w:rPr>
      <w:t xml:space="preserve">    </w:t>
    </w:r>
    <w:r w:rsidR="00926545">
      <w:rPr>
        <w:rFonts w:ascii="Arial" w:hAnsi="Arial" w:cs="Arial"/>
        <w:color w:val="0000FF"/>
        <w:sz w:val="12"/>
        <w:szCs w:val="12"/>
        <w:lang w:val="en-AU"/>
      </w:rPr>
      <w:tab/>
      <w:t xml:space="preserve"> </w:t>
    </w:r>
    <w:r w:rsidR="00926545" w:rsidRPr="00894A2C">
      <w:rPr>
        <w:rFonts w:ascii="Calibri" w:hAnsi="Calibri"/>
        <w:sz w:val="12"/>
        <w:szCs w:val="12"/>
        <w:lang w:val="en-AU"/>
      </w:rPr>
      <w:t xml:space="preserve">Chinese </w:t>
    </w:r>
    <w:r w:rsidR="00926545">
      <w:rPr>
        <w:rFonts w:ascii="Calibri" w:hAnsi="Calibri"/>
        <w:sz w:val="12"/>
        <w:szCs w:val="12"/>
        <w:lang w:val="en-AU"/>
      </w:rPr>
      <w:t>(</w:t>
    </w:r>
    <w:r w:rsidR="00926545" w:rsidRPr="00082757">
      <w:rPr>
        <w:rFonts w:ascii="Calibri" w:hAnsi="Calibri"/>
        <w:sz w:val="12"/>
        <w:szCs w:val="12"/>
        <w:lang w:val="en-AU"/>
      </w:rPr>
      <w:t>Simplified</w:t>
    </w:r>
    <w:r w:rsidR="00CA4293">
      <w:rPr>
        <w:rFonts w:ascii="Calibri" w:hAnsi="Calibri"/>
        <w:sz w:val="12"/>
        <w:szCs w:val="12"/>
        <w:lang w:val="en-AU"/>
      </w:rPr>
      <w:t>) Template IECQ-H Rev. 8</w:t>
    </w:r>
    <w:r w:rsidR="00831286">
      <w:rPr>
        <w:rFonts w:ascii="Calibri" w:hAnsi="Calibri"/>
        <w:sz w:val="12"/>
        <w:szCs w:val="12"/>
        <w:lang w:val="en-AU"/>
      </w:rPr>
      <w:t>.4</w:t>
    </w:r>
    <w:r w:rsidR="00926545">
      <w:rPr>
        <w:rFonts w:ascii="Calibri" w:hAnsi="Calibri"/>
        <w:sz w:val="12"/>
        <w:szCs w:val="12"/>
        <w:lang w:val="en-AU"/>
      </w:rPr>
      <w:t xml:space="preserve"> ZHS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F88C" w14:textId="77777777" w:rsidR="007453C1" w:rsidRDefault="007453C1">
      <w:r>
        <w:separator/>
      </w:r>
    </w:p>
  </w:footnote>
  <w:footnote w:type="continuationSeparator" w:id="0">
    <w:p w14:paraId="24ECD3B6" w14:textId="77777777" w:rsidR="007453C1" w:rsidRDefault="00745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6D3387" w14:textId="77777777" w:rsidR="00926545" w:rsidRDefault="007453C1">
    <w:pPr>
      <w:pStyle w:val="a6"/>
    </w:pPr>
    <w:r>
      <w:rPr>
        <w:noProof/>
      </w:rPr>
      <w:pict w14:anchorId="7AFED66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IECQmaster" style="position:absolute;margin-left:0;margin-top:0;width:453.1pt;height:208.3pt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390B5" w14:textId="77777777" w:rsidR="00926545" w:rsidRDefault="007453C1">
    <w:pPr>
      <w:pStyle w:val="a6"/>
    </w:pPr>
    <w:r>
      <w:rPr>
        <w:noProof/>
      </w:rPr>
      <w:pict w14:anchorId="373958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IECQmaster" style="position:absolute;margin-left:0;margin-top:0;width:453.1pt;height:208.3pt;z-index:-2516597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ECQmaste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3BEA1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F046D4"/>
    <w:multiLevelType w:val="hybridMultilevel"/>
    <w:tmpl w:val="017E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95FA8"/>
    <w:multiLevelType w:val="hybridMultilevel"/>
    <w:tmpl w:val="0792CB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華康香港標準楷書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華康香港標準楷書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華康香港標準楷書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C6C27"/>
    <w:multiLevelType w:val="hybridMultilevel"/>
    <w:tmpl w:val="4F84E4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007B6"/>
    <w:multiLevelType w:val="hybridMultilevel"/>
    <w:tmpl w:val="184C9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EA6D67"/>
    <w:multiLevelType w:val="hybridMultilevel"/>
    <w:tmpl w:val="97566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A00FB"/>
    <w:rsid w:val="00125B08"/>
    <w:rsid w:val="00133702"/>
    <w:rsid w:val="00137376"/>
    <w:rsid w:val="001712C0"/>
    <w:rsid w:val="001F4879"/>
    <w:rsid w:val="002037DE"/>
    <w:rsid w:val="0022557C"/>
    <w:rsid w:val="0026232D"/>
    <w:rsid w:val="00271145"/>
    <w:rsid w:val="002F7246"/>
    <w:rsid w:val="003B514F"/>
    <w:rsid w:val="003C06A5"/>
    <w:rsid w:val="003C4B54"/>
    <w:rsid w:val="00417D6E"/>
    <w:rsid w:val="00420B88"/>
    <w:rsid w:val="004D4025"/>
    <w:rsid w:val="004E2DA9"/>
    <w:rsid w:val="004E3511"/>
    <w:rsid w:val="00550047"/>
    <w:rsid w:val="0056356C"/>
    <w:rsid w:val="0056655B"/>
    <w:rsid w:val="00575EA4"/>
    <w:rsid w:val="00610F1D"/>
    <w:rsid w:val="00662F6D"/>
    <w:rsid w:val="006907FE"/>
    <w:rsid w:val="00696FBB"/>
    <w:rsid w:val="006D6A35"/>
    <w:rsid w:val="007351CE"/>
    <w:rsid w:val="00736A09"/>
    <w:rsid w:val="007453C1"/>
    <w:rsid w:val="007625EA"/>
    <w:rsid w:val="008259CB"/>
    <w:rsid w:val="00831286"/>
    <w:rsid w:val="00865440"/>
    <w:rsid w:val="0087327E"/>
    <w:rsid w:val="008F62E6"/>
    <w:rsid w:val="00926545"/>
    <w:rsid w:val="00971122"/>
    <w:rsid w:val="009D6E85"/>
    <w:rsid w:val="009F4883"/>
    <w:rsid w:val="00A038D6"/>
    <w:rsid w:val="00AD11D6"/>
    <w:rsid w:val="00B50DC0"/>
    <w:rsid w:val="00B87CB4"/>
    <w:rsid w:val="00C37E94"/>
    <w:rsid w:val="00C741B7"/>
    <w:rsid w:val="00C92773"/>
    <w:rsid w:val="00CA4293"/>
    <w:rsid w:val="00CE47CA"/>
    <w:rsid w:val="00D152AC"/>
    <w:rsid w:val="00D37CFC"/>
    <w:rsid w:val="00D545C5"/>
    <w:rsid w:val="00DD2298"/>
    <w:rsid w:val="00DD6466"/>
    <w:rsid w:val="00E55A0F"/>
    <w:rsid w:val="00E663B1"/>
    <w:rsid w:val="00EA7706"/>
    <w:rsid w:val="00F2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13AB1B98"/>
  <w14:defaultImageDpi w14:val="300"/>
  <w15:docId w15:val="{433B40FD-DAB6-C54B-B2E8-D7AA712D2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D9"/>
    <w:rPr>
      <w:lang w:val="en-US" w:eastAsia="zh-TW"/>
    </w:rPr>
  </w:style>
  <w:style w:type="paragraph" w:styleId="1">
    <w:name w:val="heading 1"/>
    <w:basedOn w:val="a"/>
    <w:next w:val="a"/>
    <w:qFormat/>
    <w:rsid w:val="001678D9"/>
    <w:pPr>
      <w:keepNext/>
      <w:jc w:val="center"/>
      <w:outlineLvl w:val="0"/>
    </w:pPr>
    <w:rPr>
      <w:i/>
      <w:noProof/>
      <w:sz w:val="56"/>
      <w:u w:val="single"/>
    </w:rPr>
  </w:style>
  <w:style w:type="paragraph" w:styleId="2">
    <w:name w:val="heading 2"/>
    <w:basedOn w:val="a"/>
    <w:next w:val="a"/>
    <w:qFormat/>
    <w:rsid w:val="001678D9"/>
    <w:pPr>
      <w:keepNext/>
      <w:jc w:val="center"/>
      <w:outlineLvl w:val="1"/>
    </w:pPr>
    <w:rPr>
      <w:i/>
      <w:sz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678D9"/>
    <w:pPr>
      <w:jc w:val="center"/>
    </w:pPr>
    <w:rPr>
      <w:i/>
      <w:noProof/>
      <w:sz w:val="96"/>
    </w:rPr>
  </w:style>
  <w:style w:type="table" w:styleId="a4">
    <w:name w:val="Table Grid"/>
    <w:basedOn w:val="a1"/>
    <w:rsid w:val="0002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36298E"/>
    <w:rPr>
      <w:color w:val="0000FF"/>
      <w:u w:val="single"/>
    </w:rPr>
  </w:style>
  <w:style w:type="paragraph" w:styleId="a6">
    <w:name w:val="header"/>
    <w:basedOn w:val="a"/>
    <w:rsid w:val="007F0572"/>
    <w:pPr>
      <w:tabs>
        <w:tab w:val="center" w:pos="4320"/>
        <w:tab w:val="right" w:pos="8640"/>
      </w:tabs>
    </w:pPr>
  </w:style>
  <w:style w:type="paragraph" w:styleId="a7">
    <w:name w:val="footer"/>
    <w:basedOn w:val="a"/>
    <w:rsid w:val="007F0572"/>
    <w:pPr>
      <w:tabs>
        <w:tab w:val="center" w:pos="4320"/>
        <w:tab w:val="right" w:pos="8640"/>
      </w:tabs>
    </w:pPr>
  </w:style>
  <w:style w:type="paragraph" w:styleId="a8">
    <w:name w:val="Balloon Text"/>
    <w:basedOn w:val="a"/>
    <w:link w:val="Char"/>
    <w:rsid w:val="00357013"/>
    <w:rPr>
      <w:rFonts w:ascii="Tahoma" w:hAnsi="Tahoma"/>
      <w:sz w:val="16"/>
      <w:szCs w:val="16"/>
      <w:lang w:eastAsia="en-US"/>
    </w:rPr>
  </w:style>
  <w:style w:type="character" w:customStyle="1" w:styleId="Char">
    <w:name w:val="批注框文本 Char"/>
    <w:link w:val="a8"/>
    <w:rsid w:val="00357013"/>
    <w:rPr>
      <w:rFonts w:ascii="Tahoma" w:hAnsi="Tahoma" w:cs="Tahoma"/>
      <w:sz w:val="16"/>
      <w:szCs w:val="16"/>
      <w:lang w:val="en-US" w:eastAsia="en-US"/>
    </w:rPr>
  </w:style>
  <w:style w:type="character" w:customStyle="1" w:styleId="PlaceholderText1">
    <w:name w:val="Placeholder Text1"/>
    <w:uiPriority w:val="99"/>
    <w:semiHidden/>
    <w:rsid w:val="00357013"/>
    <w:rPr>
      <w:color w:val="808080"/>
    </w:rPr>
  </w:style>
  <w:style w:type="paragraph" w:customStyle="1" w:styleId="ColorfulList-Accent11">
    <w:name w:val="Colorful List - Accent 11"/>
    <w:basedOn w:val="a"/>
    <w:uiPriority w:val="34"/>
    <w:qFormat/>
    <w:rsid w:val="00D27AAB"/>
    <w:pPr>
      <w:ind w:left="720"/>
      <w:contextualSpacing/>
    </w:pPr>
  </w:style>
  <w:style w:type="character" w:styleId="a9">
    <w:name w:val="annotation reference"/>
    <w:rsid w:val="00D13288"/>
    <w:rPr>
      <w:sz w:val="16"/>
      <w:szCs w:val="16"/>
    </w:rPr>
  </w:style>
  <w:style w:type="paragraph" w:styleId="aa">
    <w:name w:val="List Paragraph"/>
    <w:basedOn w:val="a"/>
    <w:uiPriority w:val="72"/>
    <w:rsid w:val="0056356C"/>
    <w:pPr>
      <w:ind w:left="720"/>
      <w:contextualSpacing/>
    </w:pPr>
  </w:style>
  <w:style w:type="paragraph" w:customStyle="1" w:styleId="ab">
    <w:name w:val="表格文字"/>
    <w:basedOn w:val="a"/>
    <w:uiPriority w:val="99"/>
    <w:qFormat/>
    <w:rsid w:val="003C4B54"/>
    <w:pPr>
      <w:spacing w:before="25" w:after="25"/>
    </w:pPr>
    <w:rPr>
      <w:bCs/>
      <w:spacing w:val="10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8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125">
      <w:bodyDiv w:val="1"/>
      <w:marLeft w:val="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4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29281">
                  <w:marLeft w:val="0"/>
                  <w:marRight w:val="0"/>
                  <w:marTop w:val="4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72836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B1B1D2"/>
                        <w:left w:val="single" w:sz="2" w:space="0" w:color="B1B1D2"/>
                        <w:bottom w:val="single" w:sz="2" w:space="0" w:color="B1B1D2"/>
                        <w:right w:val="single" w:sz="2" w:space="0" w:color="B1B1D2"/>
                      </w:divBdr>
                    </w:div>
                  </w:divsChild>
                </w:div>
              </w:divsChild>
            </w:div>
          </w:divsChild>
        </w:div>
      </w:divsChild>
    </w:div>
    <w:div w:id="1030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6114">
                  <w:marLeft w:val="0"/>
                  <w:marRight w:val="0"/>
                  <w:marTop w:val="38"/>
                  <w:marBottom w:val="23"/>
                  <w:divBdr>
                    <w:top w:val="single" w:sz="2" w:space="2" w:color="E1E1E1"/>
                    <w:left w:val="single" w:sz="2" w:space="1" w:color="E1E1E1"/>
                    <w:bottom w:val="single" w:sz="2" w:space="2" w:color="E1E1E1"/>
                    <w:right w:val="single" w:sz="2" w:space="1" w:color="E1E1E1"/>
                  </w:divBdr>
                  <w:divsChild>
                    <w:div w:id="137300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1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 Name</vt:lpstr>
    </vt:vector>
  </TitlesOfParts>
  <Company>Southworth Company</Company>
  <LinksUpToDate>false</LinksUpToDate>
  <CharactersWithSpaces>1043</CharactersWithSpaces>
  <SharedDoc>false</SharedDoc>
  <HLinks>
    <vt:vector size="12" baseType="variant">
      <vt:variant>
        <vt:i4>2883696</vt:i4>
      </vt:variant>
      <vt:variant>
        <vt:i4>3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  <vt:variant>
        <vt:i4>2883696</vt:i4>
      </vt:variant>
      <vt:variant>
        <vt:i4>0</vt:i4>
      </vt:variant>
      <vt:variant>
        <vt:i4>0</vt:i4>
      </vt:variant>
      <vt:variant>
        <vt:i4>5</vt:i4>
      </vt:variant>
      <vt:variant>
        <vt:lpwstr>http://www.iecq-cecc.co.uk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 Name</dc:title>
  <dc:subject/>
  <dc:creator>Southworth Company</dc:creator>
  <cp:keywords/>
  <cp:lastModifiedBy>8615900613851</cp:lastModifiedBy>
  <cp:revision>6</cp:revision>
  <cp:lastPrinted>2008-08-07T08:49:00Z</cp:lastPrinted>
  <dcterms:created xsi:type="dcterms:W3CDTF">2019-02-24T06:18:00Z</dcterms:created>
  <dcterms:modified xsi:type="dcterms:W3CDTF">2020-01-17T06:31:00Z</dcterms:modified>
</cp:coreProperties>
</file>