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IECQ-H POSI 20.0022 Issue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202008024QC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无锡市久卫金属制品有限公司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江苏省无锡市新吴区锡梅路73号C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精密钢带的加工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12714FCF"/>
    <w:rsid w:val="13810524"/>
    <w:rsid w:val="149014DD"/>
    <w:rsid w:val="233A3D5E"/>
    <w:rsid w:val="2A404467"/>
    <w:rsid w:val="2CB43A13"/>
    <w:rsid w:val="34AE2937"/>
    <w:rsid w:val="45B7455C"/>
    <w:rsid w:val="50172C4D"/>
    <w:rsid w:val="50D743D2"/>
    <w:rsid w:val="59EA0C6B"/>
    <w:rsid w:val="60447679"/>
    <w:rsid w:val="65F00E70"/>
    <w:rsid w:val="66AD3D95"/>
    <w:rsid w:val="67100F28"/>
    <w:rsid w:val="68314456"/>
    <w:rsid w:val="6A266B2A"/>
    <w:rsid w:val="6F7C3886"/>
    <w:rsid w:val="6FA13287"/>
    <w:rsid w:val="71CC262B"/>
    <w:rsid w:val="75AA6A8D"/>
    <w:rsid w:val="76115312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18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2021-11-04T02:40:39Z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D490DEE684284F6DA3C1FBDF3F107ED8</vt:lpwstr>
  </property>
</Properties>
</file>