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AU"/>
              </w:rPr>
              <w:t>IECQ-H POSI 20.0027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20.0027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08/23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hint="eastAsia" w:ascii="Arial" w:hAnsi="Arial" w:eastAsia="PMingLiU" w:cs="Arial"/>
                <w:bCs/>
                <w:iCs/>
                <w:lang w:val="en-AU"/>
              </w:rPr>
              <w:t>202005066QC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苏州润邦半导体材料科技有限公司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张家港保税区港澳路15号传感产业园2期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电子封装材料的研发与生产，半导体光刻制程材料的研发和生产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2021-08-23T07:22:39Z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