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  <w:t xml:space="preserve">IECQ-H POSI 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21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  <w:t>.00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08</w:t>
                  </w:r>
                  <w:r>
                    <w:rPr>
                      <w:rFonts w:hint="eastAsia" w:ascii="Arial" w:hAnsi="Arial" w:cs="Arial"/>
                      <w:b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06/22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202102036QC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深圳市飞扬光电材料有限公司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广东省深圳市宝安区松岗街道富比伦科技厂区3#厂房第六层A区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OCA光学胶粘品、UV引导膜的模切加工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5FE22C0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8DF4F3B"/>
    <w:rsid w:val="6A266B2A"/>
    <w:rsid w:val="6AD67808"/>
    <w:rsid w:val="6B7F38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Office_11.1.0.11744_F1E327BC-269C-435d-A152-05C5408002CA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2022-06-22T03:29:58Z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08243A6453EE42B48C04190B6BEE36B7</vt:lpwstr>
  </property>
</Properties>
</file>