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FED8E11">
                  <wp:extent cx="1549400" cy="711200"/>
                  <wp:effectExtent l="0" t="0" r="0" b="0"/>
                  <wp:docPr id="5" name="Picture 15" descr="IECQ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23F9C9B1" w14:textId="1D564781" w:rsidR="00D545C5" w:rsidRPr="00B07CE7" w:rsidRDefault="00D545C5" w:rsidP="00D545C5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</w:t>
            </w:r>
            <w:r w:rsidR="00575EA4"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定</w:t>
            </w: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体系</w:t>
            </w:r>
            <w:r w:rsidRPr="00B07CE7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B07CE7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0BB4AC4" w14:textId="24AC92B6" w:rsidR="00D545C5" w:rsidRPr="00195AE2" w:rsidRDefault="00D545C5" w:rsidP="00D545C5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11A2914B" w:rsidR="0026232D" w:rsidRPr="00D43614" w:rsidRDefault="00575EA4" w:rsidP="00D545C5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有</w:t>
            </w:r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关规则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及</w:t>
            </w:r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详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情，</w:t>
            </w:r>
            <w:proofErr w:type="gramStart"/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请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访问</w:t>
            </w:r>
            <w:proofErr w:type="gramEnd"/>
            <w:r w:rsidR="00D545C5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="00D545C5" w:rsidRPr="00D4361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</w:t>
            </w:r>
            <w:r w:rsidR="00D545C5" w:rsidRPr="00A736BA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iecq</w:t>
            </w:r>
            <w:r w:rsidR="00D545C5" w:rsidRPr="00D4361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B07CE7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40"/>
                <w:szCs w:val="40"/>
                <w:lang w:val="en-AU" w:eastAsia="zh-CN"/>
              </w:rPr>
            </w:pPr>
            <w:r w:rsidRPr="00B07CE7">
              <w:rPr>
                <w:rFonts w:ascii="Arial" w:hAnsi="Arial" w:cs="Arial"/>
                <w:b/>
                <w:bCs/>
                <w:sz w:val="40"/>
                <w:szCs w:val="40"/>
                <w:lang w:val="en-AU" w:eastAsia="zh-CN"/>
              </w:rPr>
              <w:t xml:space="preserve">IECQ </w:t>
            </w: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0"/>
                <w:szCs w:val="40"/>
                <w:lang w:val="en-AU" w:eastAsia="zh-CN"/>
              </w:rPr>
              <w:t>符合性证书</w:t>
            </w:r>
          </w:p>
          <w:p w14:paraId="5DDFBDB2" w14:textId="77777777" w:rsidR="0026232D" w:rsidRPr="00894A2C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34"/>
                <w:szCs w:val="34"/>
                <w:lang w:val="en-AU"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4"/>
                <w:szCs w:val="3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133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903"/>
        <w:gridCol w:w="1276"/>
        <w:gridCol w:w="1276"/>
        <w:gridCol w:w="1133"/>
        <w:gridCol w:w="1277"/>
      </w:tblGrid>
      <w:tr w:rsidR="0026232D" w:rsidRPr="00371439" w14:paraId="755DC416" w14:textId="77777777" w:rsidTr="00B07CE7">
        <w:trPr>
          <w:trHeight w:val="67"/>
        </w:trPr>
        <w:tc>
          <w:tcPr>
            <w:tcW w:w="2268" w:type="dxa"/>
          </w:tcPr>
          <w:p w14:paraId="3667E534" w14:textId="0A7C63C8" w:rsidR="0026232D" w:rsidRPr="00815BE8" w:rsidRDefault="0026232D" w:rsidP="0026232D">
            <w:pPr>
              <w:rPr>
                <w:rFonts w:ascii="Arial" w:hAnsi="Arial" w:cs="Arial"/>
                <w:b/>
                <w:lang w:val="en-AU" w:eastAsia="zh-CN"/>
              </w:rPr>
            </w:pPr>
            <w:r w:rsidRPr="00815BE8">
              <w:rPr>
                <w:rFonts w:ascii="Arial" w:hAnsi="Arial" w:cs="Arial"/>
                <w:b/>
                <w:lang w:val="en-AU" w:eastAsia="zh-CN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 w:eastAsia="zh-CN"/>
              </w:rPr>
              <w:t>:</w:t>
            </w:r>
            <w:r w:rsidR="004455C0">
              <w:rPr>
                <w:rFonts w:ascii="Arial" w:hAnsi="Arial" w:cs="Arial" w:hint="eastAsia"/>
                <w:b/>
                <w:lang w:val="en-AU" w:eastAsia="zh-CN"/>
              </w:rPr>
              <w:t xml:space="preserve"> </w:t>
            </w:r>
            <w:r w:rsidR="004455C0" w:rsidRPr="009B5576">
              <w:rPr>
                <w:rFonts w:ascii="Arial" w:hAnsi="Arial" w:cs="Arial" w:hint="eastAsia"/>
                <w:b/>
                <w:color w:val="FF0000"/>
                <w:lang w:val="en-AU" w:eastAsia="zh-CN"/>
              </w:rPr>
              <w:t>XXX</w:t>
            </w:r>
          </w:p>
        </w:tc>
        <w:tc>
          <w:tcPr>
            <w:tcW w:w="2903" w:type="dxa"/>
          </w:tcPr>
          <w:p w14:paraId="4AD0D5A8" w14:textId="42474C01" w:rsidR="0026232D" w:rsidRPr="00815BE8" w:rsidRDefault="0026232D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 w:eastAsia="zh-CN"/>
              </w:rPr>
            </w:pPr>
          </w:p>
        </w:tc>
        <w:tc>
          <w:tcPr>
            <w:tcW w:w="1276" w:type="dxa"/>
          </w:tcPr>
          <w:p w14:paraId="48A158BC" w14:textId="5CEBFCCD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195AE2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05FBE691" w:rsidR="0026232D" w:rsidRPr="00D43614" w:rsidRDefault="0026232D" w:rsidP="00B07CE7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B07CE7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D43614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2037C6BA" w:rsidR="0026232D" w:rsidRPr="00D43614" w:rsidRDefault="00D56BAB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 w:rsidRPr="00D56BAB">
              <w:rPr>
                <w:rFonts w:ascii="Arial" w:hAnsi="Arial" w:cs="Arial" w:hint="eastAsia"/>
                <w:b/>
                <w:lang w:val="en-AU"/>
              </w:rPr>
              <w:t>当前</w:t>
            </w:r>
          </w:p>
        </w:tc>
      </w:tr>
      <w:tr w:rsidR="0026232D" w:rsidRPr="00371439" w14:paraId="1002F233" w14:textId="77777777" w:rsidTr="00B07CE7">
        <w:trPr>
          <w:trHeight w:val="124"/>
        </w:trPr>
        <w:tc>
          <w:tcPr>
            <w:tcW w:w="2268" w:type="dxa"/>
          </w:tcPr>
          <w:p w14:paraId="2938813F" w14:textId="5430B661" w:rsidR="0026232D" w:rsidRPr="00D43614" w:rsidRDefault="0026232D" w:rsidP="0026232D">
            <w:pPr>
              <w:rPr>
                <w:rFonts w:ascii="Arial" w:hAnsi="Arial" w:cs="Arial"/>
                <w:b/>
                <w:lang w:val="en-AU" w:eastAsia="zh-CN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  <w:r w:rsidR="004455C0">
              <w:rPr>
                <w:rFonts w:ascii="Arial" w:hAnsi="Arial" w:cs="Arial" w:hint="eastAsia"/>
                <w:bCs/>
                <w:iCs/>
                <w:lang w:val="en-AU" w:eastAsia="zh-CN"/>
              </w:rPr>
              <w:t xml:space="preserve"> </w:t>
            </w:r>
            <w:r w:rsidR="004455C0" w:rsidRPr="00DF6C43">
              <w:rPr>
                <w:rFonts w:ascii="Arial" w:hAnsi="Arial" w:cs="Arial" w:hint="eastAsia"/>
                <w:b/>
                <w:iCs/>
                <w:color w:val="FF0000"/>
                <w:lang w:val="en-AU" w:eastAsia="zh-CN"/>
              </w:rPr>
              <w:t>XXX</w:t>
            </w:r>
          </w:p>
        </w:tc>
        <w:tc>
          <w:tcPr>
            <w:tcW w:w="2903" w:type="dxa"/>
          </w:tcPr>
          <w:p w14:paraId="77C30E19" w14:textId="11B0AF71" w:rsidR="0026232D" w:rsidRPr="00007B71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6193B83" w:rsidR="0026232D" w:rsidRPr="004455C0" w:rsidRDefault="00D545C5" w:rsidP="004455C0">
            <w:pPr>
              <w:ind w:right="-116"/>
              <w:rPr>
                <w:rFonts w:ascii="Arial" w:hAnsi="Arial" w:cs="Arial"/>
                <w:b/>
                <w:bCs/>
                <w:iCs/>
                <w:lang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D43614">
              <w:rPr>
                <w:rFonts w:ascii="Arial" w:hAnsi="Arial" w:cs="Arial"/>
                <w:b/>
                <w:lang w:val="en-AU"/>
              </w:rPr>
              <w:t>:</w:t>
            </w:r>
            <w:r w:rsidR="004455C0">
              <w:rPr>
                <w:rFonts w:ascii="Arial" w:hAnsi="Arial" w:cs="Arial" w:hint="eastAsia"/>
                <w:b/>
                <w:lang w:val="en-AU" w:eastAsia="zh-CN"/>
              </w:rPr>
              <w:t xml:space="preserve"> </w:t>
            </w:r>
          </w:p>
        </w:tc>
        <w:tc>
          <w:tcPr>
            <w:tcW w:w="1276" w:type="dxa"/>
          </w:tcPr>
          <w:p w14:paraId="6617994E" w14:textId="59023E34" w:rsidR="0026232D" w:rsidRPr="004455C0" w:rsidRDefault="004455C0" w:rsidP="004455C0">
            <w:pPr>
              <w:spacing w:before="80" w:after="120"/>
              <w:rPr>
                <w:rFonts w:ascii="Arial" w:hAnsi="Arial" w:cs="Arial"/>
                <w:b/>
                <w:bCs/>
                <w:iCs/>
                <w:color w:val="0000FF"/>
                <w:lang w:val="en-AU" w:eastAsia="zh-CN"/>
              </w:rPr>
            </w:pPr>
            <w:r w:rsidRPr="005906F3">
              <w:rPr>
                <w:rFonts w:ascii="Arial" w:hAnsi="Arial" w:cs="Arial"/>
                <w:b/>
                <w:bCs/>
                <w:iCs/>
                <w:color w:val="FF0000"/>
                <w:lang w:val="en-AU" w:eastAsia="zh-CN"/>
              </w:rPr>
              <w:t>XXX</w:t>
            </w:r>
            <w:r w:rsidRPr="004455C0">
              <w:rPr>
                <w:rFonts w:ascii="Arial" w:hAnsi="Arial" w:cs="Arial"/>
                <w:b/>
                <w:bCs/>
                <w:iCs/>
                <w:color w:val="0000FF"/>
                <w:lang w:val="en-AU" w:eastAsia="zh-CN"/>
              </w:rPr>
              <w:t xml:space="preserve"> </w:t>
            </w:r>
          </w:p>
        </w:tc>
        <w:tc>
          <w:tcPr>
            <w:tcW w:w="1133" w:type="dxa"/>
          </w:tcPr>
          <w:p w14:paraId="32612CE3" w14:textId="69107BB7" w:rsidR="0026232D" w:rsidRPr="00D43614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7A44D034" w:rsidR="0026232D" w:rsidRPr="004455C0" w:rsidRDefault="004455C0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lang w:val="en-AU" w:eastAsia="zh-CN"/>
              </w:rPr>
            </w:pPr>
            <w:r w:rsidRPr="005906F3">
              <w:rPr>
                <w:rFonts w:ascii="Arial" w:hAnsi="Arial" w:cs="Arial"/>
                <w:b/>
                <w:bCs/>
                <w:iCs/>
                <w:color w:val="FF0000"/>
                <w:lang w:val="en-AU" w:eastAsia="zh-CN"/>
              </w:rPr>
              <w:t>XXX</w:t>
            </w:r>
          </w:p>
        </w:tc>
      </w:tr>
      <w:tr w:rsidR="0026232D" w:rsidRPr="00371439" w14:paraId="51DB70A6" w14:textId="77777777" w:rsidTr="00B07CE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060559FD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:</w:t>
            </w:r>
            <w:r w:rsidR="004455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 xml:space="preserve"> </w:t>
            </w:r>
            <w:r w:rsidR="004455C0" w:rsidRPr="009B5576">
              <w:rPr>
                <w:rFonts w:ascii="華康香港標準楷書" w:eastAsia="華康香港標準楷書" w:hAnsi="華康香港標準楷書" w:cs="華康香港標準楷書" w:hint="eastAsia"/>
                <w:b/>
                <w:color w:val="FF0000"/>
                <w:lang w:val="en-AU" w:eastAsia="zh-CN"/>
              </w:rPr>
              <w:t>XXX</w:t>
            </w:r>
          </w:p>
        </w:tc>
        <w:tc>
          <w:tcPr>
            <w:tcW w:w="2903" w:type="dxa"/>
            <w:tcBorders>
              <w:bottom w:val="double" w:sz="4" w:space="0" w:color="000080"/>
            </w:tcBorders>
          </w:tcPr>
          <w:p w14:paraId="4643D1F6" w14:textId="7EAB6E3A" w:rsidR="0026232D" w:rsidRPr="00D43614" w:rsidRDefault="0026232D" w:rsidP="00575EA4">
            <w:pPr>
              <w:spacing w:before="80" w:after="120"/>
              <w:rPr>
                <w:rFonts w:ascii="Arial" w:hAnsi="Arial" w:cs="Arial"/>
                <w:bCs/>
                <w:iCs/>
                <w:lang w:val="en-AU" w:eastAsia="zh-CN"/>
              </w:rPr>
            </w:pP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D43614" w:rsidRDefault="00575EA4" w:rsidP="0026232D">
            <w:pPr>
              <w:rPr>
                <w:rFonts w:ascii="Arial" w:hAnsi="Arial" w:cs="Arial"/>
                <w:lang w:val="en-AU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B07CE7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5B632DCB" w:rsidR="0026232D" w:rsidRPr="005906F3" w:rsidRDefault="005906F3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lang w:val="en-AU" w:eastAsia="zh-CN"/>
              </w:rPr>
              <w:t xml:space="preserve">  </w:t>
            </w:r>
            <w:r w:rsidR="004455C0" w:rsidRPr="005906F3">
              <w:rPr>
                <w:rFonts w:ascii="Arial" w:hAnsi="Arial" w:cs="Arial"/>
                <w:b/>
                <w:bCs/>
                <w:color w:val="FF0000"/>
                <w:lang w:val="en-AU" w:eastAsia="zh-CN"/>
              </w:rPr>
              <w:t>XXX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D43614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2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28"/>
      </w:tblGrid>
      <w:tr w:rsidR="0026232D" w:rsidRPr="00371439" w14:paraId="46F23D11" w14:textId="77777777" w:rsidTr="00237232">
        <w:trPr>
          <w:trHeight w:val="217"/>
        </w:trPr>
        <w:tc>
          <w:tcPr>
            <w:tcW w:w="10028" w:type="dxa"/>
          </w:tcPr>
          <w:p w14:paraId="688EBCEA" w14:textId="083AF7FE" w:rsidR="002363C9" w:rsidRPr="002363C9" w:rsidRDefault="0026232D" w:rsidP="002363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val="en-AU" w:eastAsia="ko-KR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704DF0" w14:paraId="665AD6AB" w14:textId="77777777" w:rsidTr="00704DF0">
        <w:trPr>
          <w:trHeight w:hRule="exact" w:val="965"/>
        </w:trPr>
        <w:tc>
          <w:tcPr>
            <w:tcW w:w="10028" w:type="dxa"/>
          </w:tcPr>
          <w:p w14:paraId="5996DB8F" w14:textId="39870FEC" w:rsidR="00704DF0" w:rsidRPr="00BB4FD2" w:rsidRDefault="002363C9" w:rsidP="002363C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B4FD2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欧盟指令</w:t>
            </w:r>
            <w:r w:rsidRPr="00BB4FD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2011/65/EU ("RoHS") </w:t>
            </w:r>
            <w:r w:rsidRPr="00BB4FD2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及相关修改</w:t>
            </w:r>
          </w:p>
          <w:p w14:paraId="0C1E7A00" w14:textId="58C08CEB" w:rsidR="002363C9" w:rsidRPr="00BB4FD2" w:rsidRDefault="002363C9" w:rsidP="002363C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B4FD2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欧盟指令</w:t>
            </w:r>
            <w:r w:rsidRPr="00BB4FD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</w:t>
            </w:r>
            <w:r w:rsidRPr="006735CF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201</w:t>
            </w:r>
            <w:r w:rsidRPr="006735CF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2</w:t>
            </w:r>
            <w:r w:rsidRPr="006735CF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/</w:t>
            </w:r>
            <w:r w:rsidRPr="006735CF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19</w:t>
            </w:r>
            <w:r w:rsidRPr="006735CF">
              <w:rPr>
                <w:rFonts w:asciiTheme="minorBidi" w:eastAsia="Times New Roman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/EU</w:t>
            </w:r>
            <w:r w:rsidRPr="00BB4FD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("</w:t>
            </w:r>
            <w:r w:rsidRPr="00BB4FD2">
              <w:rPr>
                <w:rFonts w:asciiTheme="minorBidi" w:eastAsiaTheme="minorEastAsia" w:hAnsiTheme="minorBidi" w:cstheme="minorBidi"/>
                <w:b/>
                <w:bCs/>
                <w:color w:val="000000" w:themeColor="text1"/>
                <w:sz w:val="18"/>
                <w:szCs w:val="18"/>
                <w:lang w:eastAsia="zh-CN"/>
              </w:rPr>
              <w:t>WEEE</w:t>
            </w:r>
            <w:r w:rsidRPr="00BB4FD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") </w:t>
            </w:r>
          </w:p>
          <w:p w14:paraId="0962ABAD" w14:textId="6C9499B6" w:rsidR="002363C9" w:rsidRPr="00BB4FD2" w:rsidRDefault="002363C9" w:rsidP="002363C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B4FD2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顾客规定的要求</w:t>
            </w:r>
          </w:p>
          <w:p w14:paraId="463B272D" w14:textId="1BD9BD80" w:rsidR="00704DF0" w:rsidRPr="00704DF0" w:rsidRDefault="00704DF0" w:rsidP="00704DF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fr-FR" w:eastAsia="zh-CN"/>
              </w:rPr>
            </w:pPr>
          </w:p>
        </w:tc>
      </w:tr>
    </w:tbl>
    <w:p w14:paraId="45EA387C" w14:textId="77777777" w:rsidR="0026232D" w:rsidRPr="00237232" w:rsidRDefault="0026232D">
      <w:pPr>
        <w:rPr>
          <w:rFonts w:ascii="Arial" w:hAnsi="Arial" w:cs="Arial"/>
          <w:sz w:val="16"/>
          <w:szCs w:val="16"/>
          <w:lang w:val="fr-FR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361FEAA0" w14:textId="77777777" w:rsidR="0026232D" w:rsidRPr="005906F3" w:rsidRDefault="004455C0" w:rsidP="005173BA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zh-CN"/>
              </w:rPr>
            </w:pPr>
            <w:r w:rsidRPr="005906F3">
              <w:rPr>
                <w:rFonts w:ascii="Arial" w:hAnsi="Arial" w:cs="Arial" w:hint="eastAsia"/>
                <w:b/>
                <w:color w:val="FF0000"/>
                <w:sz w:val="28"/>
                <w:szCs w:val="28"/>
                <w:lang w:eastAsia="zh-CN"/>
              </w:rPr>
              <w:t>公司名</w:t>
            </w:r>
          </w:p>
          <w:p w14:paraId="124A403F" w14:textId="02612921" w:rsidR="004455C0" w:rsidRPr="004455C0" w:rsidRDefault="004455C0" w:rsidP="005173BA">
            <w:pPr>
              <w:jc w:val="center"/>
              <w:rPr>
                <w:rFonts w:ascii="Arial" w:hAnsi="Arial" w:cs="Arial"/>
                <w:sz w:val="22"/>
                <w:szCs w:val="22"/>
                <w:lang w:val="en-AU" w:eastAsia="zh-CN"/>
              </w:rPr>
            </w:pPr>
            <w:r w:rsidRPr="005906F3">
              <w:rPr>
                <w:rFonts w:ascii="Arial" w:hAnsi="Arial" w:cs="Arial" w:hint="eastAsia"/>
                <w:b/>
                <w:color w:val="FF0000"/>
                <w:sz w:val="22"/>
                <w:szCs w:val="22"/>
                <w:lang w:eastAsia="zh-CN"/>
              </w:rPr>
              <w:t>地址</w:t>
            </w:r>
            <w:bookmarkStart w:id="0" w:name="_GoBack"/>
            <w:bookmarkEnd w:id="0"/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2037176D" w:rsidR="0026232D" w:rsidRPr="00292436" w:rsidRDefault="00CE47CA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D37CFC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2012</w:t>
            </w:r>
            <w:r w:rsidRPr="00D37CFC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</w:t>
            </w:r>
            <w:r w:rsidRPr="00043771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9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92"/>
      </w:tblGrid>
      <w:tr w:rsidR="0026232D" w:rsidRPr="00D13288" w14:paraId="2EFAEB9F" w14:textId="77777777" w:rsidTr="00B07CE7">
        <w:trPr>
          <w:trHeight w:val="162"/>
        </w:trPr>
        <w:tc>
          <w:tcPr>
            <w:tcW w:w="10092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proofErr w:type="gramStart"/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</w:t>
            </w:r>
            <w:proofErr w:type="gramEnd"/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B07CE7">
        <w:trPr>
          <w:trHeight w:hRule="exact" w:val="827"/>
        </w:trPr>
        <w:tc>
          <w:tcPr>
            <w:tcW w:w="10092" w:type="dxa"/>
          </w:tcPr>
          <w:p w14:paraId="7FF29DF7" w14:textId="141C70BB" w:rsidR="0026232D" w:rsidRPr="00D43614" w:rsidRDefault="004455C0" w:rsidP="007C0144">
            <w:pPr>
              <w:spacing w:after="60"/>
              <w:jc w:val="center"/>
              <w:rPr>
                <w:rFonts w:ascii="Arial" w:hAnsi="Arial" w:cs="Arial"/>
                <w:color w:val="0000FF"/>
                <w:sz w:val="12"/>
                <w:szCs w:val="12"/>
                <w:lang w:val="en-AU" w:eastAsia="zh-CN"/>
              </w:rPr>
            </w:pPr>
            <w:r w:rsidRPr="005906F3">
              <w:rPr>
                <w:rFonts w:ascii="Arial" w:hAnsi="Arial" w:cs="Arial" w:hint="eastAsia"/>
                <w:b/>
                <w:bCs/>
                <w:color w:val="FF0000"/>
                <w:lang w:val="en-AU" w:eastAsia="zh-CN"/>
              </w:rPr>
              <w:t>认证范围</w:t>
            </w:r>
          </w:p>
        </w:tc>
      </w:tr>
    </w:tbl>
    <w:p w14:paraId="1E7C06DA" w14:textId="77777777" w:rsidR="0026232D" w:rsidRPr="00F611D4" w:rsidRDefault="0026232D" w:rsidP="0026232D">
      <w:pPr>
        <w:rPr>
          <w:rFonts w:ascii="Arial" w:hAnsi="Arial" w:cs="Arial"/>
          <w:sz w:val="12"/>
          <w:szCs w:val="12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276"/>
        <w:gridCol w:w="2126"/>
      </w:tblGrid>
      <w:tr w:rsidR="005A3A1F" w:rsidRPr="00371439" w14:paraId="38C4A5ED" w14:textId="77777777" w:rsidTr="004D73D4">
        <w:trPr>
          <w:cantSplit/>
          <w:trHeight w:val="423"/>
        </w:trPr>
        <w:tc>
          <w:tcPr>
            <w:tcW w:w="10065" w:type="dxa"/>
            <w:gridSpan w:val="5"/>
            <w:vAlign w:val="center"/>
          </w:tcPr>
          <w:p w14:paraId="13A840A5" w14:textId="77777777" w:rsidR="005A3A1F" w:rsidRPr="00D43614" w:rsidRDefault="005A3A1F" w:rsidP="004D73D4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8259CB">
              <w:rPr>
                <w:rFonts w:ascii="Arial" w:hAnsi="Arial" w:cs="Arial" w:hint="eastAsia"/>
                <w:b/>
              </w:rPr>
              <w:t>由认证机构签发</w:t>
            </w:r>
            <w:r w:rsidRPr="00853BA3">
              <w:rPr>
                <w:rFonts w:ascii="Arial" w:hAnsi="Arial" w:cs="Arial"/>
                <w:b/>
                <w:lang w:val="en-AU"/>
              </w:rPr>
              <w:t>:</w:t>
            </w:r>
            <w:r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Pr="009F161C">
              <w:rPr>
                <w:rFonts w:ascii="Arial" w:hAnsi="Arial" w:cs="Arial"/>
                <w:b/>
                <w:bCs/>
              </w:rPr>
              <w:t>DNV GL Business Assurance (China) Co., Ltd.</w:t>
            </w:r>
          </w:p>
        </w:tc>
      </w:tr>
      <w:tr w:rsidR="005A3A1F" w:rsidRPr="00371439" w14:paraId="7F0E736A" w14:textId="77777777" w:rsidTr="004D73D4">
        <w:trPr>
          <w:cantSplit/>
          <w:trHeight w:val="1060"/>
        </w:trPr>
        <w:tc>
          <w:tcPr>
            <w:tcW w:w="4112" w:type="dxa"/>
            <w:gridSpan w:val="2"/>
            <w:vAlign w:val="center"/>
          </w:tcPr>
          <w:p w14:paraId="6B1E4079" w14:textId="089D4857" w:rsidR="005A3A1F" w:rsidRDefault="00A10ADE" w:rsidP="004D73D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bookmarkStart w:id="1" w:name="OLE_LINK5"/>
            <w:bookmarkStart w:id="2" w:name="OLE_LINK6"/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C84D998" wp14:editId="5EC6EC2E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386080</wp:posOffset>
                  </wp:positionV>
                  <wp:extent cx="1134110" cy="601980"/>
                  <wp:effectExtent l="0" t="0" r="8890" b="7620"/>
                  <wp:wrapThrough wrapText="bothSides">
                    <wp:wrapPolygon edited="0">
                      <wp:start x="0" y="0"/>
                      <wp:lineTo x="0" y="21190"/>
                      <wp:lineTo x="21406" y="21190"/>
                      <wp:lineTo x="21406" y="0"/>
                      <wp:lineTo x="0" y="0"/>
                    </wp:wrapPolygon>
                  </wp:wrapThrough>
                  <wp:docPr id="2" name="Picture 2" descr="My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bookmarkEnd w:id="2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 xml:space="preserve">BLD.9, NO.1591, </w:t>
            </w:r>
            <w:proofErr w:type="spellStart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>Hongqiao</w:t>
            </w:r>
            <w:proofErr w:type="spellEnd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 xml:space="preserve"> RD.,</w:t>
            </w:r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>Changning</w:t>
            </w:r>
            <w:proofErr w:type="spellEnd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 xml:space="preserve"> Dist., Shanghai 200336,</w:t>
            </w:r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br/>
              <w:t>China</w:t>
            </w:r>
          </w:p>
          <w:p w14:paraId="029C57D3" w14:textId="77777777" w:rsidR="005A3A1F" w:rsidRPr="00CC2F95" w:rsidRDefault="005A3A1F" w:rsidP="004D73D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42E1E27D" w14:textId="2F2DBC4B" w:rsidR="005A3A1F" w:rsidRPr="00853BA3" w:rsidRDefault="005A3A1F" w:rsidP="004D73D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7F59">
              <w:rPr>
                <w:rFonts w:ascii="Arial" w:hAnsi="Arial" w:cs="Arial" w:hint="eastAsia"/>
                <w:sz w:val="22"/>
                <w:szCs w:val="22"/>
              </w:rPr>
              <w:t>授权人</w:t>
            </w:r>
            <w:r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6EBAAF06" w14:textId="77777777" w:rsidR="005A3A1F" w:rsidRPr="00853BA3" w:rsidRDefault="005A3A1F" w:rsidP="004D73D4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C2F95">
              <w:rPr>
                <w:rFonts w:ascii="Arial" w:hAnsi="Arial" w:cs="Arial"/>
                <w:b/>
                <w:sz w:val="22"/>
                <w:szCs w:val="22"/>
                <w:lang w:val="en-AU"/>
              </w:rPr>
              <w:t>Al Engler</w:t>
            </w:r>
          </w:p>
        </w:tc>
        <w:tc>
          <w:tcPr>
            <w:tcW w:w="2551" w:type="dxa"/>
            <w:vAlign w:val="center"/>
          </w:tcPr>
          <w:p w14:paraId="0AD97351" w14:textId="75578BB0" w:rsidR="005A3A1F" w:rsidRPr="00853BA3" w:rsidRDefault="005A3A1F" w:rsidP="004D73D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329A0E6" w14:textId="77777777" w:rsidR="005A3A1F" w:rsidRPr="00126C42" w:rsidRDefault="005A3A1F" w:rsidP="004D73D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55AAFEC" wp14:editId="231BA603">
                  <wp:extent cx="2125081" cy="586043"/>
                  <wp:effectExtent l="0" t="0" r="8890" b="0"/>
                  <wp:docPr id="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484" cy="5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C0" w:rsidRPr="00371439" w14:paraId="4F96D58D" w14:textId="77777777" w:rsidTr="0027114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67A8B849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EB2B876" wp14:editId="395B6EF1">
                  <wp:extent cx="905514" cy="890482"/>
                  <wp:effectExtent l="0" t="0" r="8890" b="0"/>
                  <wp:docPr id="3" name="Picture 3" descr="Macintosh HD:Users:stevea:Downloads:qrcode.32711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tevea:Downloads:qrcode.3271117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8" t="5635" r="6249" b="7713"/>
                          <a:stretch/>
                        </pic:blipFill>
                        <pic:spPr bwMode="auto">
                          <a:xfrm>
                            <a:off x="0" y="0"/>
                            <a:ext cx="906598" cy="89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vMerge w:val="restart"/>
            <w:vAlign w:val="center"/>
          </w:tcPr>
          <w:p w14:paraId="7692C64D" w14:textId="2CF36FBF"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此证书的有效性由签发证书的IECQ认证机构通过持续实施监督审核来保持。</w:t>
            </w:r>
          </w:p>
          <w:p w14:paraId="77CE73AD" w14:textId="1D7824C0"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依照IECQ系统程序规则，此符合性证书有可能会被暫停或撤销。</w:t>
            </w:r>
          </w:p>
          <w:p w14:paraId="07BF2FB7" w14:textId="35C2A489"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此证书及任何日程安排只能完整复制。此证书不可转让，其所有权归属为IECQ的证书签发机构。</w:t>
            </w:r>
          </w:p>
          <w:p w14:paraId="0A522D39" w14:textId="0D86EA5D" w:rsidR="00B50DC0" w:rsidRPr="00B07CE7" w:rsidRDefault="00B50DC0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hyperlink r:id="rId12" w:history="1">
              <w:r w:rsidRPr="00610F1D">
                <w:rPr>
                  <w:rStyle w:val="Hyperlink"/>
                  <w:rFonts w:ascii="Arial" w:eastAsia="華康香港標準楷書" w:hAnsi="Arial" w:cs="Arial"/>
                  <w:sz w:val="16"/>
                  <w:szCs w:val="16"/>
                  <w:lang w:val="en-AU"/>
                </w:rPr>
                <w:t>www.iecq.org</w:t>
              </w:r>
            </w:hyperlink>
            <w:proofErr w:type="gramStart"/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验证此</w:t>
            </w:r>
            <w:proofErr w:type="gramEnd"/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证书的状态及真实性。</w:t>
            </w:r>
          </w:p>
        </w:tc>
        <w:tc>
          <w:tcPr>
            <w:tcW w:w="2126" w:type="dxa"/>
            <w:vAlign w:val="center"/>
          </w:tcPr>
          <w:p w14:paraId="045E1549" w14:textId="77777777" w:rsidR="00B50DC0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28635329" w14:textId="77777777"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057A03DF" w14:textId="77777777"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4F3296D" w14:textId="77777777"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6F8902E7" w14:textId="77777777"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76413C9E" w14:textId="77777777"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0D9D8DBF" w14:textId="194D0503" w:rsidR="00B07CE7" w:rsidRPr="00D43614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gridSpan w:val="3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415C" w14:textId="77777777" w:rsidR="00343D4E" w:rsidRDefault="00343D4E">
      <w:r>
        <w:separator/>
      </w:r>
    </w:p>
  </w:endnote>
  <w:endnote w:type="continuationSeparator" w:id="0">
    <w:p w14:paraId="4DC7BFE5" w14:textId="77777777" w:rsidR="00343D4E" w:rsidRDefault="0034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87983" w14:textId="77777777" w:rsidR="00CA4293" w:rsidRDefault="00CA4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FE9A" w14:textId="0AD6FC13" w:rsidR="00926545" w:rsidRPr="006646C3" w:rsidRDefault="00343D4E" w:rsidP="0026232D">
    <w:pPr>
      <w:pStyle w:val="Footer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left:0;text-align:left;margin-left:0;margin-top:0;width:453.1pt;height:208.3pt;z-index:-251657728;mso-wrap-edited:f;mso-position-horizontal:center;mso-position-horizontal-relative:margin;mso-position-vertical:center;mso-position-vertical-relative:margin" wrapcoords="-35 0 -35 21444 21600 21444 21600 0 -35 0">
          <v:imagedata r:id="rId1" o:title="IECQmaster" gain="19661f" blacklevel="22938f"/>
          <w10:wrap anchorx="margin" anchory="margin"/>
        </v:shape>
      </w:pic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071076">
      <w:rPr>
        <w:rFonts w:ascii="Calibri" w:hAnsi="Calibri"/>
        <w:sz w:val="12"/>
        <w:szCs w:val="12"/>
        <w:lang w:val="en-AU"/>
      </w:rPr>
      <w:t>.1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DC7C7" w14:textId="77777777" w:rsidR="00CA4293" w:rsidRDefault="00CA4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F07C2" w14:textId="77777777" w:rsidR="00343D4E" w:rsidRDefault="00343D4E">
      <w:r>
        <w:separator/>
      </w:r>
    </w:p>
  </w:footnote>
  <w:footnote w:type="continuationSeparator" w:id="0">
    <w:p w14:paraId="56AEBBE2" w14:textId="77777777" w:rsidR="00343D4E" w:rsidRDefault="00343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D3387" w14:textId="77777777" w:rsidR="00926545" w:rsidRDefault="00343D4E">
    <w:pPr>
      <w:pStyle w:val="Header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1pt;height:208.3pt;z-index:-251658752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E26AF" w14:textId="77777777" w:rsidR="00CA4293" w:rsidRDefault="00CA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390B5" w14:textId="77777777" w:rsidR="00926545" w:rsidRDefault="00343D4E">
    <w:pPr>
      <w:pStyle w:val="Header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1pt;height:208.3pt;z-index:-251659776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28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748D9"/>
    <w:multiLevelType w:val="multilevel"/>
    <w:tmpl w:val="DCCC1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43771"/>
    <w:rsid w:val="00055018"/>
    <w:rsid w:val="00071076"/>
    <w:rsid w:val="000A00FB"/>
    <w:rsid w:val="00125B08"/>
    <w:rsid w:val="00133702"/>
    <w:rsid w:val="00137376"/>
    <w:rsid w:val="001712C0"/>
    <w:rsid w:val="0022557C"/>
    <w:rsid w:val="002363C9"/>
    <w:rsid w:val="00237232"/>
    <w:rsid w:val="0026232D"/>
    <w:rsid w:val="00271145"/>
    <w:rsid w:val="002A5218"/>
    <w:rsid w:val="003216BE"/>
    <w:rsid w:val="00343D4E"/>
    <w:rsid w:val="003C06A5"/>
    <w:rsid w:val="004455C0"/>
    <w:rsid w:val="00483E70"/>
    <w:rsid w:val="004D4025"/>
    <w:rsid w:val="004E3511"/>
    <w:rsid w:val="005173BA"/>
    <w:rsid w:val="00550047"/>
    <w:rsid w:val="0056356C"/>
    <w:rsid w:val="00575EA4"/>
    <w:rsid w:val="005906F3"/>
    <w:rsid w:val="005A3A1F"/>
    <w:rsid w:val="005C6CCE"/>
    <w:rsid w:val="00610F1D"/>
    <w:rsid w:val="00662F6D"/>
    <w:rsid w:val="006735CF"/>
    <w:rsid w:val="006907FE"/>
    <w:rsid w:val="00696FBB"/>
    <w:rsid w:val="006D6A35"/>
    <w:rsid w:val="00704DF0"/>
    <w:rsid w:val="007351CE"/>
    <w:rsid w:val="00736A09"/>
    <w:rsid w:val="007C0144"/>
    <w:rsid w:val="007C1E09"/>
    <w:rsid w:val="008259CB"/>
    <w:rsid w:val="00865440"/>
    <w:rsid w:val="00867FA2"/>
    <w:rsid w:val="0087327E"/>
    <w:rsid w:val="00896B0F"/>
    <w:rsid w:val="008F62E6"/>
    <w:rsid w:val="00926545"/>
    <w:rsid w:val="009B5576"/>
    <w:rsid w:val="009C5341"/>
    <w:rsid w:val="009D6E85"/>
    <w:rsid w:val="00A038D6"/>
    <w:rsid w:val="00A10ADE"/>
    <w:rsid w:val="00B07CE7"/>
    <w:rsid w:val="00B50DC0"/>
    <w:rsid w:val="00BA2688"/>
    <w:rsid w:val="00BB4FD2"/>
    <w:rsid w:val="00C92773"/>
    <w:rsid w:val="00CA4293"/>
    <w:rsid w:val="00CE47CA"/>
    <w:rsid w:val="00D152AC"/>
    <w:rsid w:val="00D37CFC"/>
    <w:rsid w:val="00D545C5"/>
    <w:rsid w:val="00D56BAB"/>
    <w:rsid w:val="00DD531D"/>
    <w:rsid w:val="00DD6466"/>
    <w:rsid w:val="00DF6C43"/>
    <w:rsid w:val="00E663B1"/>
    <w:rsid w:val="00EA7706"/>
    <w:rsid w:val="00F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13AB1B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8D9"/>
    <w:rPr>
      <w:lang w:val="en-US" w:eastAsia="zh-TW"/>
    </w:rPr>
  </w:style>
  <w:style w:type="paragraph" w:styleId="Heading1">
    <w:name w:val="heading 1"/>
    <w:basedOn w:val="Normal"/>
    <w:next w:val="Normal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Heading2">
    <w:name w:val="heading 2"/>
    <w:basedOn w:val="Normal"/>
    <w:next w:val="Normal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78D9"/>
    <w:pPr>
      <w:jc w:val="center"/>
    </w:pPr>
    <w:rPr>
      <w:i/>
      <w:noProof/>
      <w:sz w:val="96"/>
    </w:rPr>
  </w:style>
  <w:style w:type="table" w:styleId="TableGrid">
    <w:name w:val="Table Grid"/>
    <w:basedOn w:val="TableNormal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98E"/>
    <w:rPr>
      <w:color w:val="0000FF"/>
      <w:u w:val="single"/>
    </w:rPr>
  </w:style>
  <w:style w:type="paragraph" w:styleId="Header">
    <w:name w:val="header"/>
    <w:basedOn w:val="Normal"/>
    <w:rsid w:val="007F0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5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7013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27AAB"/>
    <w:pPr>
      <w:ind w:left="720"/>
      <w:contextualSpacing/>
    </w:pPr>
  </w:style>
  <w:style w:type="character" w:styleId="CommentReference">
    <w:name w:val="annotation reference"/>
    <w:rsid w:val="00D13288"/>
    <w:rPr>
      <w:sz w:val="16"/>
      <w:szCs w:val="16"/>
    </w:rPr>
  </w:style>
  <w:style w:type="paragraph" w:styleId="ListParagraph">
    <w:name w:val="List Paragraph"/>
    <w:basedOn w:val="Normal"/>
    <w:uiPriority w:val="72"/>
    <w:rsid w:val="0056356C"/>
    <w:pPr>
      <w:ind w:left="720"/>
      <w:contextualSpacing/>
    </w:pPr>
  </w:style>
  <w:style w:type="paragraph" w:customStyle="1" w:styleId="Default">
    <w:name w:val="Default"/>
    <w:rsid w:val="00704D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8D9"/>
    <w:rPr>
      <w:lang w:val="en-US" w:eastAsia="zh-TW"/>
    </w:rPr>
  </w:style>
  <w:style w:type="paragraph" w:styleId="Heading1">
    <w:name w:val="heading 1"/>
    <w:basedOn w:val="Normal"/>
    <w:next w:val="Normal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Heading2">
    <w:name w:val="heading 2"/>
    <w:basedOn w:val="Normal"/>
    <w:next w:val="Normal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78D9"/>
    <w:pPr>
      <w:jc w:val="center"/>
    </w:pPr>
    <w:rPr>
      <w:i/>
      <w:noProof/>
      <w:sz w:val="96"/>
    </w:rPr>
  </w:style>
  <w:style w:type="table" w:styleId="TableGrid">
    <w:name w:val="Table Grid"/>
    <w:basedOn w:val="TableNormal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98E"/>
    <w:rPr>
      <w:color w:val="0000FF"/>
      <w:u w:val="single"/>
    </w:rPr>
  </w:style>
  <w:style w:type="paragraph" w:styleId="Header">
    <w:name w:val="header"/>
    <w:basedOn w:val="Normal"/>
    <w:rsid w:val="007F0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5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7013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27AAB"/>
    <w:pPr>
      <w:ind w:left="720"/>
      <w:contextualSpacing/>
    </w:pPr>
  </w:style>
  <w:style w:type="character" w:styleId="CommentReference">
    <w:name w:val="annotation reference"/>
    <w:rsid w:val="00D13288"/>
    <w:rPr>
      <w:sz w:val="16"/>
      <w:szCs w:val="16"/>
    </w:rPr>
  </w:style>
  <w:style w:type="paragraph" w:styleId="ListParagraph">
    <w:name w:val="List Paragraph"/>
    <w:basedOn w:val="Normal"/>
    <w:uiPriority w:val="72"/>
    <w:rsid w:val="0056356C"/>
    <w:pPr>
      <w:ind w:left="720"/>
      <w:contextualSpacing/>
    </w:pPr>
  </w:style>
  <w:style w:type="paragraph" w:customStyle="1" w:styleId="Default">
    <w:name w:val="Default"/>
    <w:rsid w:val="00704D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38421491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662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1D2"/>
                        <w:left w:val="single" w:sz="6" w:space="0" w:color="B1B1D2"/>
                        <w:bottom w:val="single" w:sz="6" w:space="0" w:color="B1B1D2"/>
                        <w:right w:val="single" w:sz="6" w:space="0" w:color="B1B1D2"/>
                      </w:divBdr>
                      <w:divsChild>
                        <w:div w:id="8652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81848">
                                  <w:marLeft w:val="15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ecq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828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creator>Southworth Company</dc:creator>
  <cp:lastModifiedBy>Xu, Jin Ming</cp:lastModifiedBy>
  <cp:revision>17</cp:revision>
  <cp:lastPrinted>2015-12-19T12:34:00Z</cp:lastPrinted>
  <dcterms:created xsi:type="dcterms:W3CDTF">2016-05-19T05:26:00Z</dcterms:created>
  <dcterms:modified xsi:type="dcterms:W3CDTF">2016-05-19T13:12:00Z</dcterms:modified>
</cp:coreProperties>
</file>