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7308"/>
      </w:tblGrid>
      <w:tr w:rsidR="007265F0" w14:paraId="118846BB" w14:textId="77777777">
        <w:trPr>
          <w:trHeight w:val="1221"/>
        </w:trPr>
        <w:tc>
          <w:tcPr>
            <w:tcW w:w="2757" w:type="dxa"/>
          </w:tcPr>
          <w:p w14:paraId="356B31D7" w14:textId="77777777" w:rsidR="007265F0" w:rsidRDefault="001C161E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047BDD6" wp14:editId="5B4A6B4B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6C63DE31" w14:textId="77777777" w:rsidR="007265F0" w:rsidRDefault="007265F0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4E4FFCE1" w14:textId="77777777" w:rsidR="007265F0" w:rsidRDefault="001C161E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6DA51FF9" w14:textId="77777777" w:rsidR="007265F0" w:rsidRDefault="001C161E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72C8844C" w14:textId="77777777" w:rsidR="007265F0" w:rsidRDefault="001C161E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</w:t>
            </w:r>
            <w:proofErr w:type="gramStart"/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请访问</w:t>
            </w:r>
            <w:proofErr w:type="gramEnd"/>
            <w:r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340E35CC" w14:textId="77777777" w:rsidR="007265F0" w:rsidRDefault="007265F0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265F0" w14:paraId="4A052F95" w14:textId="77777777">
        <w:tc>
          <w:tcPr>
            <w:tcW w:w="10065" w:type="dxa"/>
          </w:tcPr>
          <w:p w14:paraId="20329FFD" w14:textId="77777777" w:rsidR="007265F0" w:rsidRDefault="001C161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1306E52" w14:textId="77777777" w:rsidR="007265F0" w:rsidRDefault="001C161E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3FF4145" w14:textId="77777777" w:rsidR="007265F0" w:rsidRDefault="007265F0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1276"/>
        <w:gridCol w:w="1133"/>
        <w:gridCol w:w="1277"/>
      </w:tblGrid>
      <w:tr w:rsidR="007265F0" w14:paraId="132BBD72" w14:textId="77777777" w:rsidTr="000E5236">
        <w:trPr>
          <w:trHeight w:val="369"/>
        </w:trPr>
        <w:tc>
          <w:tcPr>
            <w:tcW w:w="2268" w:type="dxa"/>
            <w:vAlign w:val="center"/>
          </w:tcPr>
          <w:p w14:paraId="3277BB40" w14:textId="77777777" w:rsidR="007265F0" w:rsidRDefault="001C161E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vAlign w:val="center"/>
          </w:tcPr>
          <w:p w14:paraId="36574F28" w14:textId="36FBA3C8" w:rsidR="007265F0" w:rsidRDefault="001C161E">
            <w:pPr>
              <w:spacing w:before="80" w:after="80"/>
              <w:ind w:right="-115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ascii="Arial" w:hAnsi="Arial" w:cs="Arial" w:hint="eastAsia"/>
                <w:b/>
                <w:lang w:eastAsia="zh-CN"/>
              </w:rPr>
              <w:t>2</w:t>
            </w:r>
            <w:r w:rsidR="00912536">
              <w:rPr>
                <w:rFonts w:ascii="Arial" w:hAnsi="Arial" w:cs="Arial"/>
                <w:b/>
                <w:lang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ascii="Arial" w:hAnsi="Arial" w:cs="Arial"/>
                <w:b/>
                <w:lang w:eastAsia="zh-CN"/>
              </w:rPr>
              <w:t>5</w:t>
            </w:r>
            <w:r w:rsidR="003215A5">
              <w:rPr>
                <w:rFonts w:ascii="Arial" w:hAnsi="Arial" w:cs="Arial"/>
                <w:b/>
                <w:lang w:eastAsia="zh-CN"/>
              </w:rPr>
              <w:t>4</w:t>
            </w:r>
          </w:p>
        </w:tc>
        <w:tc>
          <w:tcPr>
            <w:tcW w:w="1276" w:type="dxa"/>
            <w:vAlign w:val="center"/>
          </w:tcPr>
          <w:p w14:paraId="4E848141" w14:textId="77777777" w:rsidR="007265F0" w:rsidRDefault="001C161E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center"/>
          </w:tcPr>
          <w:p w14:paraId="4C5F7EA4" w14:textId="77777777" w:rsidR="007265F0" w:rsidRDefault="001C161E">
            <w:pPr>
              <w:spacing w:before="80" w:after="80"/>
              <w:ind w:left="-114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</w:p>
        </w:tc>
        <w:tc>
          <w:tcPr>
            <w:tcW w:w="1133" w:type="dxa"/>
            <w:vAlign w:val="center"/>
          </w:tcPr>
          <w:p w14:paraId="068A463A" w14:textId="77777777" w:rsidR="007265F0" w:rsidRDefault="001C161E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center"/>
          </w:tcPr>
          <w:p w14:paraId="01B4E116" w14:textId="77777777" w:rsidR="007265F0" w:rsidRDefault="001C161E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7265F0" w14:paraId="785D6723" w14:textId="77777777" w:rsidTr="000E5236">
        <w:trPr>
          <w:trHeight w:val="124"/>
        </w:trPr>
        <w:tc>
          <w:tcPr>
            <w:tcW w:w="2268" w:type="dxa"/>
            <w:vAlign w:val="center"/>
          </w:tcPr>
          <w:p w14:paraId="100F7797" w14:textId="77777777" w:rsidR="007265F0" w:rsidRDefault="001C161E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</w:tblGrid>
            <w:tr w:rsidR="007265F0" w14:paraId="068034E1" w14:textId="77777777"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 w14:paraId="3C6B96AD" w14:textId="77777777" w:rsidR="007265F0" w:rsidRDefault="00000000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hyperlink r:id="rId9" w:tgtFrame="https://certificates.iecq.org/iecq/iecqweb.nsf/UID/_blank" w:history="1"/>
                </w:p>
              </w:tc>
            </w:tr>
          </w:tbl>
          <w:p w14:paraId="7F7960E5" w14:textId="77777777" w:rsidR="007265F0" w:rsidRDefault="007265F0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  <w:vAlign w:val="center"/>
          </w:tcPr>
          <w:p w14:paraId="6E872421" w14:textId="77777777" w:rsidR="007265F0" w:rsidRDefault="001C161E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center"/>
          </w:tcPr>
          <w:p w14:paraId="5181F867" w14:textId="54A16272" w:rsidR="007265F0" w:rsidRDefault="001C161E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 w:rsidR="003215A5">
              <w:rPr>
                <w:rFonts w:ascii="Arial" w:hAnsi="Arial" w:cs="Arial"/>
                <w:b/>
                <w:lang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lang w:eastAsia="zh-CN"/>
              </w:rPr>
              <w:t>/2</w:t>
            </w:r>
            <w:r w:rsidR="003215A5">
              <w:rPr>
                <w:rFonts w:ascii="Arial" w:hAnsi="Arial" w:cs="Arial"/>
                <w:b/>
                <w:lang w:eastAsia="zh-CN"/>
              </w:rPr>
              <w:t>5</w:t>
            </w:r>
          </w:p>
        </w:tc>
        <w:tc>
          <w:tcPr>
            <w:tcW w:w="1133" w:type="dxa"/>
            <w:vAlign w:val="center"/>
          </w:tcPr>
          <w:p w14:paraId="02236F59" w14:textId="77777777" w:rsidR="007265F0" w:rsidRDefault="001C161E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center"/>
          </w:tcPr>
          <w:p w14:paraId="24735A56" w14:textId="2A6CF857" w:rsidR="007265F0" w:rsidRDefault="001C161E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 w:rsidR="003215A5">
              <w:rPr>
                <w:rFonts w:ascii="Arial" w:hAnsi="Arial" w:cs="Arial"/>
                <w:b/>
                <w:lang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lang w:eastAsia="zh-CN"/>
              </w:rPr>
              <w:t>/2</w:t>
            </w:r>
            <w:r w:rsidR="003215A5">
              <w:rPr>
                <w:rFonts w:ascii="Arial" w:hAnsi="Arial" w:cs="Arial"/>
                <w:b/>
                <w:lang w:eastAsia="zh-CN"/>
              </w:rPr>
              <w:t>5</w:t>
            </w:r>
          </w:p>
        </w:tc>
      </w:tr>
      <w:tr w:rsidR="007265F0" w14:paraId="4AC57E02" w14:textId="77777777" w:rsidTr="000E5236">
        <w:tc>
          <w:tcPr>
            <w:tcW w:w="2268" w:type="dxa"/>
            <w:vAlign w:val="center"/>
          </w:tcPr>
          <w:p w14:paraId="324AAF03" w14:textId="77777777" w:rsidR="007265F0" w:rsidRDefault="001C161E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vAlign w:val="center"/>
          </w:tcPr>
          <w:p w14:paraId="7628E552" w14:textId="0377EA84" w:rsidR="007265F0" w:rsidRDefault="003215A5">
            <w:pPr>
              <w:spacing w:before="80" w:after="120"/>
              <w:rPr>
                <w:rFonts w:ascii="Arial" w:eastAsia="PMingLiU" w:hAnsi="Arial" w:cs="Arial"/>
                <w:bCs/>
                <w:iCs/>
                <w:lang w:val="en-AU"/>
              </w:rPr>
            </w:pPr>
            <w:r w:rsidRPr="003215A5">
              <w:rPr>
                <w:rFonts w:ascii="Arial" w:eastAsia="PMingLiU" w:hAnsi="Arial" w:cs="Arial"/>
                <w:bCs/>
                <w:iCs/>
                <w:lang w:val="en-AU"/>
              </w:rPr>
              <w:t>381230305R0M</w:t>
            </w:r>
          </w:p>
        </w:tc>
        <w:tc>
          <w:tcPr>
            <w:tcW w:w="1276" w:type="dxa"/>
            <w:vAlign w:val="center"/>
          </w:tcPr>
          <w:p w14:paraId="19F275D3" w14:textId="77777777" w:rsidR="007265F0" w:rsidRDefault="001C161E">
            <w:pPr>
              <w:rPr>
                <w:rFonts w:ascii="Arial" w:hAnsi="Arial" w:cs="Arial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center"/>
          </w:tcPr>
          <w:p w14:paraId="059EDD06" w14:textId="0807BF5B" w:rsidR="007265F0" w:rsidRDefault="001C161E">
            <w:pPr>
              <w:spacing w:before="80" w:after="120"/>
              <w:ind w:left="-11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 w:rsidR="003215A5">
              <w:rPr>
                <w:rFonts w:ascii="Arial" w:hAnsi="Arial" w:cs="Arial"/>
                <w:b/>
                <w:lang w:eastAsia="zh-CN"/>
              </w:rPr>
              <w:t>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  <w:lang w:eastAsia="zh-CN"/>
              </w:rPr>
              <w:t>2</w:t>
            </w:r>
            <w:r>
              <w:rPr>
                <w:rFonts w:ascii="Arial" w:hAnsi="Arial" w:cs="Arial" w:hint="eastAsia"/>
                <w:b/>
                <w:lang w:eastAsia="zh-CN"/>
              </w:rPr>
              <w:t>/2</w:t>
            </w:r>
            <w:r w:rsidR="003215A5">
              <w:rPr>
                <w:rFonts w:ascii="Arial" w:hAnsi="Arial" w:cs="Arial"/>
                <w:b/>
                <w:lang w:eastAsia="zh-CN"/>
              </w:rPr>
              <w:t>4</w:t>
            </w:r>
          </w:p>
        </w:tc>
        <w:tc>
          <w:tcPr>
            <w:tcW w:w="1133" w:type="dxa"/>
            <w:vAlign w:val="center"/>
          </w:tcPr>
          <w:p w14:paraId="3A91D997" w14:textId="77777777" w:rsidR="007265F0" w:rsidRDefault="007265F0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vAlign w:val="center"/>
          </w:tcPr>
          <w:p w14:paraId="0855485B" w14:textId="77777777" w:rsidR="007265F0" w:rsidRDefault="007265F0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15800059" w14:textId="77777777" w:rsidR="007265F0" w:rsidRDefault="007265F0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265F0" w14:paraId="36B88ADC" w14:textId="77777777">
        <w:tc>
          <w:tcPr>
            <w:tcW w:w="10065" w:type="dxa"/>
          </w:tcPr>
          <w:p w14:paraId="6A9A2634" w14:textId="77777777" w:rsidR="007265F0" w:rsidRDefault="001C161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7265F0" w14:paraId="7B87728A" w14:textId="77777777">
        <w:trPr>
          <w:trHeight w:hRule="exact" w:val="1641"/>
        </w:trPr>
        <w:tc>
          <w:tcPr>
            <w:tcW w:w="10065" w:type="dxa"/>
          </w:tcPr>
          <w:p w14:paraId="60B3D7F6" w14:textId="77777777" w:rsidR="007265F0" w:rsidRDefault="001C161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6E70E17D" w14:textId="77777777" w:rsidR="007265F0" w:rsidRDefault="001C161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16421B56" w14:textId="77777777" w:rsidR="007265F0" w:rsidRDefault="007265F0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7265F0" w14:paraId="3642C960" w14:textId="77777777">
        <w:trPr>
          <w:trHeight w:val="1116"/>
        </w:trPr>
        <w:tc>
          <w:tcPr>
            <w:tcW w:w="10065" w:type="dxa"/>
          </w:tcPr>
          <w:p w14:paraId="1B079BAA" w14:textId="77777777" w:rsidR="003215A5" w:rsidRDefault="003215A5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3215A5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苏州钜研应用材料有限公司</w:t>
            </w:r>
          </w:p>
          <w:p w14:paraId="2CDE91E5" w14:textId="01B8F9D4" w:rsidR="007265F0" w:rsidRDefault="001C161E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中国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江苏省苏州市工业园区佳胜路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3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号（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3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号、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5</w:t>
            </w:r>
            <w:r w:rsidR="003215A5" w:rsidRPr="003215A5">
              <w:rPr>
                <w:rFonts w:hint="eastAsia"/>
                <w:bCs/>
                <w:szCs w:val="21"/>
                <w:lang w:eastAsia="zh-CN"/>
              </w:rPr>
              <w:t>号厂房一、二层）</w:t>
            </w:r>
          </w:p>
          <w:p w14:paraId="718FD748" w14:textId="77777777" w:rsidR="007265F0" w:rsidRDefault="007265F0">
            <w:pPr>
              <w:spacing w:line="280" w:lineRule="exact"/>
              <w:rPr>
                <w:rFonts w:eastAsia="PMingLiU"/>
                <w:bCs/>
                <w:szCs w:val="21"/>
              </w:rPr>
            </w:pPr>
          </w:p>
        </w:tc>
      </w:tr>
    </w:tbl>
    <w:p w14:paraId="3B342C6F" w14:textId="77777777" w:rsidR="007265F0" w:rsidRDefault="007265F0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1"/>
      </w:tblGrid>
      <w:tr w:rsidR="007265F0" w14:paraId="66B58296" w14:textId="77777777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5B997FE1" w14:textId="77777777" w:rsidR="007265F0" w:rsidRDefault="001C161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 w14:paraId="2ACBC79C" w14:textId="77777777" w:rsidR="007265F0" w:rsidRDefault="001C16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5C5FA94E" w14:textId="77777777" w:rsidR="007265F0" w:rsidRDefault="007265F0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265F0" w14:paraId="565FF740" w14:textId="77777777">
        <w:tc>
          <w:tcPr>
            <w:tcW w:w="10065" w:type="dxa"/>
          </w:tcPr>
          <w:p w14:paraId="5CEEF5FE" w14:textId="77777777" w:rsidR="007265F0" w:rsidRDefault="001C161E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proofErr w:type="gramStart"/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</w:t>
            </w:r>
            <w:proofErr w:type="gramEnd"/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相关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7265F0" w14:paraId="403E41B2" w14:textId="77777777">
        <w:trPr>
          <w:trHeight w:hRule="exact" w:val="1733"/>
        </w:trPr>
        <w:tc>
          <w:tcPr>
            <w:tcW w:w="10065" w:type="dxa"/>
          </w:tcPr>
          <w:p w14:paraId="3A9D3442" w14:textId="77777777" w:rsidR="007265F0" w:rsidRDefault="007265F0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18243627" w14:textId="4A969FDA" w:rsidR="007265F0" w:rsidRDefault="003215A5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 w:rsidRPr="003215A5">
              <w:rPr>
                <w:rFonts w:ascii="Arial" w:hAnsi="Arial" w:cs="Arial" w:hint="eastAsia"/>
                <w:b/>
                <w:bCs/>
                <w:lang w:val="en-AU" w:eastAsia="zh-CN"/>
              </w:rPr>
              <w:t>硅胶衬垫、导电泡棉及电子产品配件的模</w:t>
            </w:r>
            <w:proofErr w:type="gramStart"/>
            <w:r w:rsidRPr="003215A5">
              <w:rPr>
                <w:rFonts w:ascii="Arial" w:hAnsi="Arial" w:cs="Arial" w:hint="eastAsia"/>
                <w:b/>
                <w:bCs/>
                <w:lang w:val="en-AU" w:eastAsia="zh-CN"/>
              </w:rPr>
              <w:t>切加工</w:t>
            </w:r>
            <w:proofErr w:type="gramEnd"/>
            <w:r w:rsidR="001C161E"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</w:t>
            </w:r>
            <w:r w:rsidR="001C161E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2F6B271A" w14:textId="77777777" w:rsidR="007265F0" w:rsidRDefault="007265F0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551"/>
        <w:gridCol w:w="3402"/>
      </w:tblGrid>
      <w:tr w:rsidR="007265F0" w14:paraId="599C84E9" w14:textId="77777777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3CC7D754" w14:textId="77777777" w:rsidR="007265F0" w:rsidRDefault="001C161E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 w:hint="eastAsia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7265F0" w14:paraId="2B6B3D0A" w14:textId="77777777">
        <w:trPr>
          <w:cantSplit/>
          <w:trHeight w:val="1060"/>
        </w:trPr>
        <w:tc>
          <w:tcPr>
            <w:tcW w:w="4112" w:type="dxa"/>
            <w:vAlign w:val="center"/>
          </w:tcPr>
          <w:p w14:paraId="64A3BEDA" w14:textId="77777777" w:rsidR="007265F0" w:rsidRDefault="001C161E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 w14:paraId="78DD93B9" w14:textId="77777777" w:rsidR="007265F0" w:rsidRDefault="001C161E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67791AF0" w14:textId="77777777" w:rsidR="007265F0" w:rsidRDefault="001C161E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 w14:paraId="2C0B5769" w14:textId="77777777" w:rsidR="007265F0" w:rsidRDefault="007265F0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4A25120A" w14:textId="77777777" w:rsidR="007265F0" w:rsidRDefault="001C161E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 w14:paraId="0B31DAA2" w14:textId="77777777" w:rsidR="007265F0" w:rsidRDefault="001C161E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129D39E4" w14:textId="77777777" w:rsidR="007265F0" w:rsidRDefault="001C161E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5103110F" wp14:editId="7DB25B7D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4C2ACC8" w14:textId="77777777" w:rsidR="007265F0" w:rsidRDefault="001C161E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E6CD1F5" wp14:editId="6FBF6E1B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16DF1" w14:textId="77777777" w:rsidR="007265F0" w:rsidRDefault="007265F0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2126"/>
      </w:tblGrid>
      <w:tr w:rsidR="007265F0" w14:paraId="7AC6F5EA" w14:textId="77777777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53B39110" w14:textId="77777777" w:rsidR="007265F0" w:rsidRDefault="001C161E">
            <w:pPr>
              <w:rPr>
                <w:lang w:val="en-AU" w:eastAsia="zh-CN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114300" distR="114300" wp14:anchorId="1DEFF44D" wp14:editId="197BF66E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2AD0FCD6" w14:textId="77777777" w:rsidR="007265F0" w:rsidRDefault="001C161E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2E807868" w14:textId="77777777" w:rsidR="007265F0" w:rsidRDefault="001C161E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</w:t>
            </w:r>
            <w:proofErr w:type="gramStart"/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暫</w:t>
            </w:r>
            <w:proofErr w:type="gramEnd"/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停或撤销。</w:t>
            </w:r>
          </w:p>
          <w:p w14:paraId="1197FF62" w14:textId="77777777" w:rsidR="007265F0" w:rsidRDefault="001C161E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0F2CFEAA" w14:textId="77777777" w:rsidR="007265F0" w:rsidRDefault="001C161E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4C326BBE" w14:textId="77777777" w:rsidR="007265F0" w:rsidRDefault="001C161E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455C2367" w14:textId="77777777" w:rsidR="007265F0" w:rsidRDefault="007265F0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7265F0" w14:paraId="3471F9A9" w14:textId="77777777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3DD5077F" w14:textId="77777777" w:rsidR="007265F0" w:rsidRDefault="007265F0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308D65C9" w14:textId="77777777" w:rsidR="007265F0" w:rsidRDefault="007265F0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B8690E8" w14:textId="77777777" w:rsidR="007265F0" w:rsidRDefault="007265F0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13839905" w14:textId="77777777" w:rsidR="007265F0" w:rsidRDefault="007265F0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3A921960" w14:textId="77777777" w:rsidR="007265F0" w:rsidRDefault="007265F0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1E4596F" w14:textId="77777777" w:rsidR="007265F0" w:rsidRDefault="007265F0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7265F0">
      <w:headerReference w:type="even" r:id="rId13"/>
      <w:footerReference w:type="default" r:id="rId14"/>
      <w:headerReference w:type="first" r:id="rId15"/>
      <w:pgSz w:w="11907" w:h="1683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23FC" w14:textId="77777777" w:rsidR="00983217" w:rsidRDefault="00983217">
      <w:r>
        <w:separator/>
      </w:r>
    </w:p>
  </w:endnote>
  <w:endnote w:type="continuationSeparator" w:id="0">
    <w:p w14:paraId="1F506C16" w14:textId="77777777" w:rsidR="00983217" w:rsidRDefault="009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altName w:val="宋体"/>
    <w:charset w:val="88"/>
    <w:family w:val="script"/>
    <w:pitch w:val="default"/>
    <w:sig w:usb0="00000000" w:usb1="00000000" w:usb2="00000037" w:usb3="00000000" w:csb0="003F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charset w:val="00"/>
    <w:family w:val="swiss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52D5" w14:textId="77777777" w:rsidR="007265F0" w:rsidRDefault="00000000">
    <w:pPr>
      <w:pStyle w:val="a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 w14:anchorId="0BE19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4" type="#_x0000_t75" alt="IECQmaster" style="position:absolute;left:0;text-align:left;margin-left:0;margin-top:0;width:453.1pt;height:208.3pt;z-index:-251658752;mso-position-horizontal:center;mso-position-horizontal-relative:margin;mso-position-vertical:center;mso-position-vertical-relative:margin;mso-width-relative:page;mso-height-relative:page">
          <v:imagedata r:id="rId1" o:title="IECQmaster" gain="19661f" blacklevel="22938f"/>
          <w10:wrap anchorx="margin" anchory="margin"/>
        </v:shape>
      </w:pict>
    </w:r>
    <w:r w:rsidR="001C161E"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 w:rsidR="001C161E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1C161E"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4D2B" w14:textId="77777777" w:rsidR="00983217" w:rsidRDefault="00983217">
      <w:r>
        <w:separator/>
      </w:r>
    </w:p>
  </w:footnote>
  <w:footnote w:type="continuationSeparator" w:id="0">
    <w:p w14:paraId="36123499" w14:textId="77777777" w:rsidR="00983217" w:rsidRDefault="0098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E50" w14:textId="77777777" w:rsidR="007265F0" w:rsidRDefault="00000000">
    <w:pPr>
      <w:pStyle w:val="a6"/>
    </w:pPr>
    <w:r>
      <w:pict w14:anchorId="5A125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5" type="#_x0000_t75" alt="IECQmaster" style="position:absolute;margin-left:0;margin-top:0;width:453.1pt;height:208.3pt;z-index:-251657728;mso-position-horizontal:center;mso-position-horizontal-relative:margin;mso-position-vertical:center;mso-position-vertical-relative:margin;mso-width-relative:page;mso-height-relative:page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E8C1" w14:textId="77777777" w:rsidR="007265F0" w:rsidRDefault="00000000">
    <w:pPr>
      <w:pStyle w:val="a6"/>
    </w:pPr>
    <w:r>
      <w:pict w14:anchorId="691955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alt="IECQmaster" style="position:absolute;margin-left:0;margin-top:0;width:453.1pt;height:208.3pt;z-index:-251659776;mso-position-horizontal:center;mso-position-horizontal-relative:margin;mso-position-vertical:center;mso-position-vertical-relative:margin;mso-width-relative:page;mso-height-relative:page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6D4"/>
    <w:multiLevelType w:val="multilevel"/>
    <w:tmpl w:val="19F04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6D67"/>
    <w:multiLevelType w:val="multilevel"/>
    <w:tmpl w:val="57EA6D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19384">
    <w:abstractNumId w:val="1"/>
  </w:num>
  <w:num w:numId="2" w16cid:durableId="181536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noPunctuationKerning/>
  <w:characterSpacingControl w:val="doNotCompress"/>
  <w:savePreviewPicture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0E5236"/>
    <w:rsid w:val="000E599B"/>
    <w:rsid w:val="00125B08"/>
    <w:rsid w:val="00133702"/>
    <w:rsid w:val="00137376"/>
    <w:rsid w:val="001712C0"/>
    <w:rsid w:val="00174D11"/>
    <w:rsid w:val="001C161E"/>
    <w:rsid w:val="001F4879"/>
    <w:rsid w:val="002037DE"/>
    <w:rsid w:val="00212E4C"/>
    <w:rsid w:val="00216790"/>
    <w:rsid w:val="0022557C"/>
    <w:rsid w:val="0026232D"/>
    <w:rsid w:val="00271145"/>
    <w:rsid w:val="002752FA"/>
    <w:rsid w:val="00284D34"/>
    <w:rsid w:val="002E0229"/>
    <w:rsid w:val="002F0993"/>
    <w:rsid w:val="002F6C92"/>
    <w:rsid w:val="002F7246"/>
    <w:rsid w:val="003215A5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265F0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12536"/>
    <w:rsid w:val="00926545"/>
    <w:rsid w:val="00971122"/>
    <w:rsid w:val="00983217"/>
    <w:rsid w:val="009B16AE"/>
    <w:rsid w:val="009D6E85"/>
    <w:rsid w:val="009F4883"/>
    <w:rsid w:val="00A038D6"/>
    <w:rsid w:val="00A44BA3"/>
    <w:rsid w:val="00A47C35"/>
    <w:rsid w:val="00A65B34"/>
    <w:rsid w:val="00AA366B"/>
    <w:rsid w:val="00AD11D6"/>
    <w:rsid w:val="00B50DC0"/>
    <w:rsid w:val="00B767AC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A906217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4176EE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5D34B8"/>
    <w:rsid w:val="427D2870"/>
    <w:rsid w:val="42AF4296"/>
    <w:rsid w:val="433B50E0"/>
    <w:rsid w:val="44132B17"/>
    <w:rsid w:val="45B7455C"/>
    <w:rsid w:val="45DB4E6E"/>
    <w:rsid w:val="45DE04BA"/>
    <w:rsid w:val="47507FEA"/>
    <w:rsid w:val="475D78DC"/>
    <w:rsid w:val="47A17931"/>
    <w:rsid w:val="47B71FAA"/>
    <w:rsid w:val="47C62564"/>
    <w:rsid w:val="47E04DBF"/>
    <w:rsid w:val="483B21F6"/>
    <w:rsid w:val="48F14BCB"/>
    <w:rsid w:val="49285111"/>
    <w:rsid w:val="4AFD5B8B"/>
    <w:rsid w:val="4B6319EC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2CD3674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61E23C8"/>
    <w:rsid w:val="77182B93"/>
    <w:rsid w:val="79334B9D"/>
    <w:rsid w:val="79C31E92"/>
    <w:rsid w:val="7A1A39A6"/>
    <w:rsid w:val="7BB045D8"/>
    <w:rsid w:val="7BFC3BCE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6"/>
    <o:shapelayout v:ext="edit">
      <o:idmap v:ext="edit" data="2"/>
    </o:shapelayout>
  </w:shapeDefaults>
  <w:decimalSymbol w:val="."/>
  <w:listSeparator w:val=","/>
  <w14:docId w14:val="47492525"/>
  <w14:defaultImageDpi w14:val="300"/>
  <w15:docId w15:val="{97C16D85-4418-4B9C-8AB0-56039C77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5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  <w:lang w:eastAsia="en-US"/>
    </w:rPr>
  </w:style>
  <w:style w:type="paragraph" w:styleId="a5">
    <w:name w:val="footer"/>
    <w:basedOn w:val="a"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qFormat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pPr>
      <w:jc w:val="center"/>
    </w:pPr>
    <w:rPr>
      <w:i/>
      <w:sz w:val="96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semiHidden/>
    <w:unhideWhenUsed/>
    <w:rPr>
      <w:color w:val="666666"/>
      <w:u w:val="none"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16"/>
      <w:szCs w:val="16"/>
    </w:rPr>
  </w:style>
  <w:style w:type="character" w:customStyle="1" w:styleId="a4">
    <w:name w:val="批注框文本 字符"/>
    <w:link w:val="a3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qFormat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  <w:contextualSpacing/>
    </w:pPr>
  </w:style>
  <w:style w:type="paragraph" w:styleId="ac">
    <w:name w:val="List Paragraph"/>
    <w:basedOn w:val="a"/>
    <w:uiPriority w:val="72"/>
    <w:qFormat/>
    <w:pPr>
      <w:ind w:left="720"/>
      <w:contextualSpacing/>
    </w:pPr>
  </w:style>
  <w:style w:type="paragraph" w:customStyle="1" w:styleId="ad">
    <w:name w:val="表格文字"/>
    <w:basedOn w:val="a"/>
    <w:uiPriority w:val="99"/>
    <w:qFormat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certificates.iecq.org/iecq/iecqweb.nsf/CoCRefNumber/IECQ-H%20POSI%2019.0011%20Issue%201?opendocum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>Southworth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崇高 仲</cp:lastModifiedBy>
  <cp:revision>3</cp:revision>
  <cp:lastPrinted>2022-12-28T01:50:00Z</cp:lastPrinted>
  <dcterms:created xsi:type="dcterms:W3CDTF">2023-12-26T07:19:00Z</dcterms:created>
  <dcterms:modified xsi:type="dcterms:W3CDTF">2023-12-26T07:20:00Z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08243A6453EE42B48C04190B6BEE36B7</vt:lpwstr>
  </property>
</Properties>
</file>